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774A" w14:textId="77777777" w:rsidR="00A253B4" w:rsidRPr="000F54A3" w:rsidRDefault="001C675A" w:rsidP="001C675A">
      <w:pPr>
        <w:tabs>
          <w:tab w:val="right" w:pos="9026"/>
        </w:tabs>
        <w:rPr>
          <w:rFonts w:ascii="Times New Roman" w:hAnsi="Times New Roman"/>
          <w:bCs/>
          <w:color w:val="000000" w:themeColor="text1"/>
        </w:rPr>
      </w:pPr>
      <w:r w:rsidRPr="009A56DF">
        <w:rPr>
          <w:rFonts w:ascii="Times New Roman" w:hAnsi="Times New Roman"/>
          <w:b/>
          <w:bCs/>
          <w:color w:val="000000" w:themeColor="text1"/>
        </w:rPr>
        <w:tab/>
      </w:r>
      <w:r w:rsidR="00A253B4" w:rsidRPr="000F54A3">
        <w:rPr>
          <w:rFonts w:ascii="Times New Roman" w:hAnsi="Times New Roman"/>
          <w:bCs/>
          <w:color w:val="000000" w:themeColor="text1"/>
        </w:rPr>
        <w:t xml:space="preserve">Załącznik nr </w:t>
      </w:r>
      <w:r w:rsidR="0052458C" w:rsidRPr="000F54A3">
        <w:rPr>
          <w:rFonts w:ascii="Times New Roman" w:hAnsi="Times New Roman"/>
          <w:bCs/>
          <w:color w:val="000000" w:themeColor="text1"/>
        </w:rPr>
        <w:t>1</w:t>
      </w:r>
    </w:p>
    <w:p w14:paraId="69B91FE2" w14:textId="77777777" w:rsidR="001C675A" w:rsidRDefault="001C675A" w:rsidP="00454C4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E08FE4F" w14:textId="77777777" w:rsidR="00454C40" w:rsidRPr="009A56DF" w:rsidRDefault="00A253B4" w:rsidP="004151C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56DF">
        <w:rPr>
          <w:rFonts w:ascii="Times New Roman" w:hAnsi="Times New Roman"/>
          <w:b/>
          <w:bCs/>
          <w:color w:val="000000" w:themeColor="text1"/>
          <w:sz w:val="24"/>
          <w:szCs w:val="24"/>
        </w:rPr>
        <w:t>Formularz oferty</w:t>
      </w:r>
    </w:p>
    <w:p w14:paraId="3A111B67" w14:textId="77777777" w:rsidR="009A56DF" w:rsidRPr="004151C2" w:rsidRDefault="009A56DF" w:rsidP="004151C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D551E40" w14:textId="77777777" w:rsidR="000F6601" w:rsidRPr="009A56DF" w:rsidRDefault="00454C40" w:rsidP="00A147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9A56DF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Wybór Instytucji </w:t>
      </w:r>
      <w:r w:rsidR="000F6601" w:rsidRPr="009A56DF">
        <w:rPr>
          <w:rFonts w:ascii="Times New Roman" w:eastAsia="Times New Roman" w:hAnsi="Times New Roman"/>
          <w:b/>
          <w:color w:val="000000" w:themeColor="text1"/>
          <w:lang w:eastAsia="pl-PL"/>
        </w:rPr>
        <w:t>F</w:t>
      </w:r>
      <w:r w:rsidRPr="009A56DF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inansowej zarządzającej i prowadzącej </w:t>
      </w:r>
    </w:p>
    <w:p w14:paraId="0576634E" w14:textId="0CC5DA3E" w:rsidR="00EC6492" w:rsidRPr="009A56DF" w:rsidRDefault="00454C40" w:rsidP="00A14745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</w:rPr>
      </w:pPr>
      <w:r w:rsidRPr="009A56DF">
        <w:rPr>
          <w:rFonts w:ascii="Times New Roman" w:eastAsia="Times New Roman" w:hAnsi="Times New Roman"/>
          <w:b/>
          <w:color w:val="000000" w:themeColor="text1"/>
          <w:lang w:eastAsia="pl-PL"/>
        </w:rPr>
        <w:t>Pracownicze Plany Kapitałowe (PPK)</w:t>
      </w:r>
      <w:r w:rsidR="004151C2" w:rsidRPr="009A56DF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dla </w:t>
      </w:r>
      <w:r w:rsidR="006778A9">
        <w:rPr>
          <w:rFonts w:ascii="Times New Roman" w:eastAsia="Times New Roman" w:hAnsi="Times New Roman"/>
          <w:b/>
          <w:color w:val="000000" w:themeColor="text1"/>
          <w:lang w:eastAsia="pl-PL"/>
        </w:rPr>
        <w:t>Gminnej Biblioteki Publicznej w Krzywdzie</w:t>
      </w:r>
    </w:p>
    <w:p w14:paraId="29CC69F3" w14:textId="77777777" w:rsidR="00EC6492" w:rsidRPr="00FF1EC5" w:rsidRDefault="00EC6492" w:rsidP="00A14745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2209551D" w14:textId="77777777" w:rsidR="00344798" w:rsidRPr="00FF1EC5" w:rsidRDefault="00344798" w:rsidP="00A14745">
      <w:pPr>
        <w:spacing w:after="0" w:line="240" w:lineRule="auto"/>
        <w:ind w:left="5103"/>
        <w:jc w:val="center"/>
        <w:rPr>
          <w:rFonts w:ascii="Times New Roman" w:hAnsi="Times New Roman"/>
          <w:b/>
          <w:i/>
          <w:iCs/>
          <w:color w:val="000000" w:themeColor="text1"/>
        </w:rPr>
      </w:pPr>
    </w:p>
    <w:p w14:paraId="5B12F819" w14:textId="77777777" w:rsidR="00EC6492" w:rsidRPr="009A56DF" w:rsidRDefault="00344798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 w:rsidRPr="009A56DF">
        <w:rPr>
          <w:rFonts w:ascii="Times New Roman" w:hAnsi="Times New Roman"/>
          <w:b/>
          <w:color w:val="000000" w:themeColor="text1"/>
        </w:rPr>
        <w:t>DANE WYKONAWCY</w:t>
      </w:r>
      <w:r w:rsidR="00405FED" w:rsidRPr="009A56DF">
        <w:rPr>
          <w:rFonts w:ascii="Times New Roman" w:hAnsi="Times New Roman"/>
          <w:b/>
          <w:color w:val="000000" w:themeColor="text1"/>
        </w:rPr>
        <w:t>:</w:t>
      </w:r>
    </w:p>
    <w:p w14:paraId="01C4CAA0" w14:textId="77777777" w:rsidR="00405FED" w:rsidRPr="009A56DF" w:rsidRDefault="00405FED" w:rsidP="009A56DF">
      <w:pPr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Imię i nazwisko i/lub zarejestrowana nazwa Wykonawcy</w:t>
      </w:r>
    </w:p>
    <w:p w14:paraId="759E130B" w14:textId="77777777" w:rsidR="00344798" w:rsidRPr="009A56DF" w:rsidRDefault="00344798" w:rsidP="009A56DF">
      <w:pPr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</w:t>
      </w:r>
    </w:p>
    <w:p w14:paraId="4C4D92AC" w14:textId="77777777" w:rsidR="00344798" w:rsidRPr="009A56DF" w:rsidRDefault="00485548" w:rsidP="009A56DF">
      <w:pPr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Siedziba</w:t>
      </w:r>
      <w:r w:rsidR="009A56DF">
        <w:rPr>
          <w:rFonts w:ascii="Times New Roman" w:hAnsi="Times New Roman"/>
          <w:color w:val="000000" w:themeColor="text1"/>
        </w:rPr>
        <w:t xml:space="preserve">: </w:t>
      </w:r>
      <w:r w:rsidR="00344798" w:rsidRPr="009A56DF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………………………………………………………………………………..………….....</w:t>
      </w:r>
    </w:p>
    <w:p w14:paraId="57009CD6" w14:textId="77777777" w:rsidR="00485548" w:rsidRPr="009A56DF" w:rsidRDefault="00485548" w:rsidP="009A56DF">
      <w:pPr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Adres:</w:t>
      </w:r>
      <w:r w:rsidR="009A56DF">
        <w:rPr>
          <w:rFonts w:ascii="Times New Roman" w:hAnsi="Times New Roman"/>
          <w:color w:val="000000" w:themeColor="text1"/>
        </w:rPr>
        <w:t xml:space="preserve"> </w:t>
      </w:r>
      <w:r w:rsidRPr="009A56DF">
        <w:rPr>
          <w:rFonts w:ascii="Times New Roman" w:hAnsi="Times New Roman"/>
          <w:color w:val="000000" w:themeColor="text1"/>
        </w:rPr>
        <w:t>………………………</w:t>
      </w:r>
      <w:r w:rsidR="00344798" w:rsidRPr="009A56DF">
        <w:rPr>
          <w:rFonts w:ascii="Times New Roman" w:hAnsi="Times New Roman"/>
          <w:color w:val="000000" w:themeColor="text1"/>
        </w:rPr>
        <w:t>…………………………………………………..</w:t>
      </w:r>
      <w:r w:rsidRPr="009A56DF">
        <w:rPr>
          <w:rFonts w:ascii="Times New Roman" w:hAnsi="Times New Roman"/>
          <w:color w:val="000000" w:themeColor="text1"/>
        </w:rPr>
        <w:t>…………</w:t>
      </w:r>
      <w:r w:rsidR="00344798" w:rsidRPr="009A56DF">
        <w:rPr>
          <w:rFonts w:ascii="Times New Roman" w:hAnsi="Times New Roman"/>
          <w:color w:val="000000" w:themeColor="text1"/>
        </w:rPr>
        <w:t>.</w:t>
      </w:r>
      <w:r w:rsidRPr="009A56DF">
        <w:rPr>
          <w:rFonts w:ascii="Times New Roman" w:hAnsi="Times New Roman"/>
          <w:color w:val="000000" w:themeColor="text1"/>
        </w:rPr>
        <w:t>..</w:t>
      </w:r>
      <w:r w:rsidR="00344798" w:rsidRPr="009A56DF">
        <w:rPr>
          <w:rFonts w:ascii="Times New Roman" w:hAnsi="Times New Roman"/>
          <w:color w:val="000000" w:themeColor="text1"/>
        </w:rPr>
        <w:t>..............</w:t>
      </w:r>
    </w:p>
    <w:p w14:paraId="4D8D9B1A" w14:textId="77777777" w:rsidR="00344798" w:rsidRPr="009A56DF" w:rsidRDefault="00485548" w:rsidP="009A56DF">
      <w:pPr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 xml:space="preserve">Numer </w:t>
      </w:r>
      <w:r w:rsidR="00344798" w:rsidRPr="009A56DF">
        <w:rPr>
          <w:rFonts w:ascii="Times New Roman" w:hAnsi="Times New Roman"/>
          <w:color w:val="000000" w:themeColor="text1"/>
        </w:rPr>
        <w:t xml:space="preserve">KRS (jeśli dotyczy): </w:t>
      </w:r>
      <w:r w:rsidR="00344798" w:rsidRPr="009A56DF">
        <w:rPr>
          <w:rFonts w:ascii="Times New Roman" w:hAnsi="Times New Roman"/>
          <w:color w:val="000000" w:themeColor="text1"/>
        </w:rPr>
        <w:tab/>
        <w:t>……………………………………………………</w:t>
      </w:r>
      <w:r w:rsidR="009A56DF">
        <w:rPr>
          <w:rFonts w:ascii="Times New Roman" w:hAnsi="Times New Roman"/>
          <w:color w:val="000000" w:themeColor="text1"/>
        </w:rPr>
        <w:t>…………………</w:t>
      </w:r>
      <w:r w:rsidR="00344798" w:rsidRPr="009A56DF">
        <w:rPr>
          <w:rFonts w:ascii="Times New Roman" w:hAnsi="Times New Roman"/>
          <w:color w:val="000000" w:themeColor="text1"/>
        </w:rPr>
        <w:t>…</w:t>
      </w:r>
    </w:p>
    <w:p w14:paraId="4C841AB9" w14:textId="77777777" w:rsidR="00344798" w:rsidRPr="009A56DF" w:rsidRDefault="00344798" w:rsidP="009A56DF">
      <w:pPr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 xml:space="preserve">Numer NIP (jeśli dotyczy): </w:t>
      </w:r>
      <w:r w:rsidRPr="009A56DF">
        <w:rPr>
          <w:rFonts w:ascii="Times New Roman" w:hAnsi="Times New Roman"/>
          <w:color w:val="000000" w:themeColor="text1"/>
        </w:rPr>
        <w:tab/>
        <w:t>…………………………………………………</w:t>
      </w:r>
      <w:r w:rsidR="009A56DF">
        <w:rPr>
          <w:rFonts w:ascii="Times New Roman" w:hAnsi="Times New Roman"/>
          <w:color w:val="000000" w:themeColor="text1"/>
        </w:rPr>
        <w:t>…………………</w:t>
      </w:r>
      <w:r w:rsidRPr="009A56DF">
        <w:rPr>
          <w:rFonts w:ascii="Times New Roman" w:hAnsi="Times New Roman"/>
          <w:color w:val="000000" w:themeColor="text1"/>
        </w:rPr>
        <w:t>……</w:t>
      </w:r>
    </w:p>
    <w:p w14:paraId="030202BA" w14:textId="77777777" w:rsidR="00344798" w:rsidRPr="009A56DF" w:rsidRDefault="00344798" w:rsidP="009A56DF">
      <w:pPr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 xml:space="preserve">Regon: </w:t>
      </w:r>
      <w:r w:rsidR="009A56DF">
        <w:rPr>
          <w:rFonts w:ascii="Times New Roman" w:hAnsi="Times New Roman"/>
          <w:color w:val="000000" w:themeColor="text1"/>
        </w:rPr>
        <w:t>…..</w:t>
      </w:r>
      <w:r w:rsidRPr="009A56DF">
        <w:rPr>
          <w:rFonts w:ascii="Times New Roman" w:hAnsi="Times New Roman"/>
          <w:color w:val="000000" w:themeColor="text1"/>
        </w:rPr>
        <w:t>…………………………………………………………………………..…………</w:t>
      </w:r>
      <w:r w:rsidR="009A56DF">
        <w:rPr>
          <w:rFonts w:ascii="Times New Roman" w:hAnsi="Times New Roman"/>
          <w:color w:val="000000" w:themeColor="text1"/>
        </w:rPr>
        <w:t>…...</w:t>
      </w:r>
      <w:r w:rsidRPr="009A56DF">
        <w:rPr>
          <w:rFonts w:ascii="Times New Roman" w:hAnsi="Times New Roman"/>
          <w:color w:val="000000" w:themeColor="text1"/>
        </w:rPr>
        <w:t>..</w:t>
      </w:r>
    </w:p>
    <w:p w14:paraId="7F2F5309" w14:textId="77777777" w:rsidR="00405FED" w:rsidRPr="009A56DF" w:rsidRDefault="00344798" w:rsidP="009A56DF">
      <w:pPr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Nr telefonu:</w:t>
      </w:r>
      <w:r w:rsidRPr="009A56DF">
        <w:rPr>
          <w:rFonts w:ascii="Times New Roman" w:hAnsi="Times New Roman"/>
          <w:color w:val="000000" w:themeColor="text1"/>
        </w:rPr>
        <w:tab/>
        <w:t>………………………………</w:t>
      </w:r>
      <w:r w:rsidR="009A56DF">
        <w:rPr>
          <w:rFonts w:ascii="Times New Roman" w:hAnsi="Times New Roman"/>
          <w:color w:val="000000" w:themeColor="text1"/>
        </w:rPr>
        <w:t>…………….</w:t>
      </w:r>
      <w:r w:rsidRPr="009A56DF">
        <w:rPr>
          <w:rFonts w:ascii="Times New Roman" w:hAnsi="Times New Roman"/>
          <w:color w:val="000000" w:themeColor="text1"/>
        </w:rPr>
        <w:t>……………………………………………</w:t>
      </w:r>
    </w:p>
    <w:p w14:paraId="55918CB0" w14:textId="77777777" w:rsidR="00563673" w:rsidRPr="009A56DF" w:rsidRDefault="00563673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</w:rPr>
      </w:pPr>
    </w:p>
    <w:p w14:paraId="4BCF15A0" w14:textId="77777777" w:rsidR="00405FED" w:rsidRPr="009A56DF" w:rsidRDefault="00344798" w:rsidP="0034657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 w:rsidRPr="009A56DF">
        <w:rPr>
          <w:rFonts w:ascii="Times New Roman" w:hAnsi="Times New Roman"/>
          <w:b/>
          <w:color w:val="000000" w:themeColor="text1"/>
        </w:rPr>
        <w:t>OSOBA UPOWAŻNIONA DO KONTAKTU</w:t>
      </w:r>
      <w:r w:rsidR="00485548" w:rsidRPr="009A56DF">
        <w:rPr>
          <w:rFonts w:ascii="Times New Roman" w:hAnsi="Times New Roman"/>
          <w:b/>
          <w:color w:val="000000" w:themeColor="text1"/>
        </w:rPr>
        <w:t>:</w:t>
      </w:r>
    </w:p>
    <w:p w14:paraId="627D8539" w14:textId="77777777" w:rsidR="0078124E" w:rsidRPr="009A56DF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i/>
          <w:iCs/>
          <w:color w:val="000000" w:themeColor="text1"/>
        </w:rPr>
      </w:pPr>
    </w:p>
    <w:p w14:paraId="046CBD58" w14:textId="77777777" w:rsidR="0078124E" w:rsidRPr="009A56DF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</w:rPr>
      </w:pPr>
      <w:r w:rsidRPr="009A56DF">
        <w:rPr>
          <w:rFonts w:ascii="Times New Roman" w:hAnsi="Times New Roman"/>
          <w:bCs/>
          <w:color w:val="000000" w:themeColor="text1"/>
        </w:rPr>
        <w:t xml:space="preserve">Imię i nazwisko: </w:t>
      </w:r>
      <w:r w:rsidR="00422A99">
        <w:rPr>
          <w:rFonts w:ascii="Times New Roman" w:hAnsi="Times New Roman"/>
          <w:bCs/>
          <w:color w:val="000000" w:themeColor="text1"/>
        </w:rPr>
        <w:t>…</w:t>
      </w:r>
      <w:r w:rsidRPr="009A56DF">
        <w:rPr>
          <w:rFonts w:ascii="Times New Roman" w:hAnsi="Times New Roman"/>
          <w:bCs/>
          <w:color w:val="000000" w:themeColor="text1"/>
        </w:rPr>
        <w:t>……………………………………………………………..</w:t>
      </w:r>
    </w:p>
    <w:p w14:paraId="5AA88014" w14:textId="77777777" w:rsidR="0078124E" w:rsidRPr="009A56DF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</w:rPr>
      </w:pPr>
    </w:p>
    <w:p w14:paraId="0D46786E" w14:textId="77777777" w:rsidR="0078124E" w:rsidRPr="009A56DF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</w:rPr>
      </w:pPr>
      <w:r w:rsidRPr="009A56DF">
        <w:rPr>
          <w:rFonts w:ascii="Times New Roman" w:hAnsi="Times New Roman"/>
          <w:bCs/>
          <w:color w:val="000000" w:themeColor="text1"/>
        </w:rPr>
        <w:t>Stanowisko:</w:t>
      </w:r>
      <w:r w:rsidRPr="009A56DF">
        <w:rPr>
          <w:rFonts w:ascii="Times New Roman" w:hAnsi="Times New Roman"/>
          <w:bCs/>
          <w:color w:val="000000" w:themeColor="text1"/>
        </w:rPr>
        <w:tab/>
      </w:r>
      <w:r w:rsidR="009A56DF">
        <w:rPr>
          <w:rFonts w:ascii="Times New Roman" w:hAnsi="Times New Roman"/>
          <w:bCs/>
          <w:color w:val="000000" w:themeColor="text1"/>
        </w:rPr>
        <w:t xml:space="preserve"> </w:t>
      </w:r>
      <w:r w:rsidR="004825B1" w:rsidRPr="009A56DF">
        <w:rPr>
          <w:rFonts w:ascii="Times New Roman" w:hAnsi="Times New Roman"/>
          <w:bCs/>
          <w:color w:val="000000" w:themeColor="text1"/>
        </w:rPr>
        <w:t>……………………………………</w:t>
      </w:r>
      <w:r w:rsidR="009A56DF">
        <w:rPr>
          <w:rFonts w:ascii="Times New Roman" w:hAnsi="Times New Roman"/>
          <w:bCs/>
          <w:color w:val="000000" w:themeColor="text1"/>
        </w:rPr>
        <w:t>………</w:t>
      </w:r>
      <w:r w:rsidR="004825B1" w:rsidRPr="009A56DF">
        <w:rPr>
          <w:rFonts w:ascii="Times New Roman" w:hAnsi="Times New Roman"/>
          <w:bCs/>
          <w:color w:val="000000" w:themeColor="text1"/>
        </w:rPr>
        <w:t>………………………..</w:t>
      </w:r>
    </w:p>
    <w:p w14:paraId="6386BC6C" w14:textId="77777777" w:rsidR="004825B1" w:rsidRPr="009A56DF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</w:rPr>
      </w:pPr>
    </w:p>
    <w:p w14:paraId="42F7585F" w14:textId="77777777" w:rsidR="004825B1" w:rsidRPr="009A56DF" w:rsidRDefault="00422A99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Tel.: ………………</w:t>
      </w:r>
      <w:r w:rsidR="004825B1" w:rsidRPr="009A56DF">
        <w:rPr>
          <w:rFonts w:ascii="Times New Roman" w:hAnsi="Times New Roman"/>
          <w:bCs/>
          <w:color w:val="000000" w:themeColor="text1"/>
        </w:rPr>
        <w:t>……………………………………………………………..</w:t>
      </w:r>
    </w:p>
    <w:p w14:paraId="260605E3" w14:textId="77777777" w:rsidR="004825B1" w:rsidRPr="009A56DF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</w:rPr>
      </w:pPr>
    </w:p>
    <w:p w14:paraId="501C92FB" w14:textId="77777777" w:rsidR="004825B1" w:rsidRPr="009A56DF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</w:rPr>
      </w:pPr>
      <w:r w:rsidRPr="009A56DF">
        <w:rPr>
          <w:rFonts w:ascii="Times New Roman" w:hAnsi="Times New Roman"/>
          <w:bCs/>
          <w:color w:val="000000" w:themeColor="text1"/>
        </w:rPr>
        <w:t xml:space="preserve">adres e-mail: </w:t>
      </w:r>
      <w:r w:rsidR="00422A99">
        <w:rPr>
          <w:rFonts w:ascii="Times New Roman" w:hAnsi="Times New Roman"/>
          <w:bCs/>
          <w:color w:val="000000" w:themeColor="text1"/>
        </w:rPr>
        <w:t>……..</w:t>
      </w:r>
      <w:r w:rsidRPr="009A56DF">
        <w:rPr>
          <w:rFonts w:ascii="Times New Roman" w:hAnsi="Times New Roman"/>
          <w:bCs/>
          <w:color w:val="000000" w:themeColor="text1"/>
        </w:rPr>
        <w:t>……………………………………………………………..</w:t>
      </w:r>
    </w:p>
    <w:p w14:paraId="733F85E4" w14:textId="77777777" w:rsidR="004825B1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</w:rPr>
      </w:pPr>
    </w:p>
    <w:p w14:paraId="67006C71" w14:textId="77777777" w:rsidR="009A56DF" w:rsidRPr="009A56DF" w:rsidRDefault="009A56DF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</w:rPr>
      </w:pPr>
    </w:p>
    <w:p w14:paraId="164D2B8E" w14:textId="77777777" w:rsidR="0078124E" w:rsidRPr="009A56DF" w:rsidRDefault="004825B1" w:rsidP="004151C2">
      <w:pPr>
        <w:pStyle w:val="Akapitzlist"/>
        <w:numPr>
          <w:ilvl w:val="0"/>
          <w:numId w:val="50"/>
        </w:numPr>
        <w:spacing w:before="120" w:after="120" w:line="300" w:lineRule="auto"/>
        <w:jc w:val="both"/>
        <w:rPr>
          <w:rFonts w:ascii="Times New Roman" w:hAnsi="Times New Roman"/>
          <w:b/>
          <w:color w:val="000000" w:themeColor="text1"/>
        </w:rPr>
      </w:pPr>
      <w:r w:rsidRPr="009A56DF">
        <w:rPr>
          <w:rFonts w:ascii="Times New Roman" w:hAnsi="Times New Roman"/>
          <w:b/>
          <w:color w:val="000000" w:themeColor="text1"/>
        </w:rPr>
        <w:t>OFERUJEMY REALIZACJĘ PRZEDMIOTU ZAMÓWIENIA W</w:t>
      </w:r>
      <w:r w:rsidR="0010662A" w:rsidRPr="009A56DF">
        <w:rPr>
          <w:rFonts w:ascii="Times New Roman" w:hAnsi="Times New Roman"/>
          <w:b/>
          <w:color w:val="000000" w:themeColor="text1"/>
        </w:rPr>
        <w:t>EDŁUG PONIŻSZEJ SPECYFIKACJI:</w:t>
      </w:r>
    </w:p>
    <w:p w14:paraId="298CADC5" w14:textId="77777777" w:rsidR="00F7663D" w:rsidRPr="009A56DF" w:rsidRDefault="00AD2AF1" w:rsidP="002F441A">
      <w:pPr>
        <w:pStyle w:val="Akapitzlist"/>
        <w:numPr>
          <w:ilvl w:val="0"/>
          <w:numId w:val="20"/>
        </w:numPr>
        <w:spacing w:before="120" w:after="120" w:line="300" w:lineRule="auto"/>
        <w:rPr>
          <w:rFonts w:ascii="Times New Roman" w:hAnsi="Times New Roman"/>
          <w:bCs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Wynagrodzenie stałe za zarządzanie PPK w latach</w:t>
      </w:r>
      <w:r w:rsidR="005B52DB" w:rsidRPr="009A56DF">
        <w:rPr>
          <w:rFonts w:ascii="Times New Roman" w:hAnsi="Times New Roman"/>
          <w:color w:val="000000" w:themeColor="text1"/>
        </w:rPr>
        <w:t>:</w:t>
      </w:r>
      <w:r w:rsidR="0094768C" w:rsidRPr="009A56DF">
        <w:rPr>
          <w:rFonts w:ascii="Times New Roman" w:hAnsi="Times New Roman"/>
          <w:color w:val="000000" w:themeColor="text1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847"/>
      </w:tblGrid>
      <w:tr w:rsidR="00FF1EC5" w:rsidRPr="009A56DF" w14:paraId="0D00E8AF" w14:textId="77777777" w:rsidTr="0094768C">
        <w:tc>
          <w:tcPr>
            <w:tcW w:w="1463" w:type="dxa"/>
            <w:vAlign w:val="center"/>
          </w:tcPr>
          <w:p w14:paraId="14F32779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Nazwa funduszu zdefiniowanej daty</w:t>
            </w:r>
          </w:p>
        </w:tc>
        <w:tc>
          <w:tcPr>
            <w:tcW w:w="656" w:type="dxa"/>
            <w:vAlign w:val="center"/>
          </w:tcPr>
          <w:p w14:paraId="4F3E1CAE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656" w:type="dxa"/>
            <w:vAlign w:val="center"/>
          </w:tcPr>
          <w:p w14:paraId="1CDF233E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202</w:t>
            </w:r>
            <w:r w:rsidR="00E56942" w:rsidRPr="009A56D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56" w:type="dxa"/>
            <w:vAlign w:val="center"/>
          </w:tcPr>
          <w:p w14:paraId="3757C7CF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2030</w:t>
            </w:r>
          </w:p>
        </w:tc>
        <w:tc>
          <w:tcPr>
            <w:tcW w:w="656" w:type="dxa"/>
            <w:vAlign w:val="center"/>
          </w:tcPr>
          <w:p w14:paraId="3D991236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2035</w:t>
            </w:r>
          </w:p>
        </w:tc>
        <w:tc>
          <w:tcPr>
            <w:tcW w:w="656" w:type="dxa"/>
            <w:vAlign w:val="center"/>
          </w:tcPr>
          <w:p w14:paraId="345C7C6E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2040</w:t>
            </w:r>
          </w:p>
        </w:tc>
        <w:tc>
          <w:tcPr>
            <w:tcW w:w="656" w:type="dxa"/>
            <w:vAlign w:val="center"/>
          </w:tcPr>
          <w:p w14:paraId="5B1E677E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2045</w:t>
            </w:r>
          </w:p>
        </w:tc>
        <w:tc>
          <w:tcPr>
            <w:tcW w:w="656" w:type="dxa"/>
            <w:vAlign w:val="center"/>
          </w:tcPr>
          <w:p w14:paraId="38753D51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2050</w:t>
            </w:r>
          </w:p>
        </w:tc>
        <w:tc>
          <w:tcPr>
            <w:tcW w:w="656" w:type="dxa"/>
            <w:vAlign w:val="center"/>
          </w:tcPr>
          <w:p w14:paraId="04BE1F86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2055</w:t>
            </w:r>
          </w:p>
        </w:tc>
        <w:tc>
          <w:tcPr>
            <w:tcW w:w="656" w:type="dxa"/>
            <w:vAlign w:val="center"/>
          </w:tcPr>
          <w:p w14:paraId="0CCC1C05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2060</w:t>
            </w:r>
          </w:p>
        </w:tc>
        <w:tc>
          <w:tcPr>
            <w:tcW w:w="1847" w:type="dxa"/>
          </w:tcPr>
          <w:p w14:paraId="0D5B921C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Daty obowiązywania zwolnienia z opłat za zarządzanie</w:t>
            </w:r>
          </w:p>
        </w:tc>
      </w:tr>
      <w:tr w:rsidR="00FF1EC5" w:rsidRPr="009A56DF" w14:paraId="6FCBC1D5" w14:textId="77777777" w:rsidTr="0094768C">
        <w:tc>
          <w:tcPr>
            <w:tcW w:w="1463" w:type="dxa"/>
            <w:vAlign w:val="center"/>
          </w:tcPr>
          <w:p w14:paraId="76EB3100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7C3CC61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D8476FC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DD581E8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2E56B89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65B40D5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5D311F5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D64B107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E84F42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D35583D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6286FE04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9A56DF" w14:paraId="4406BEC3" w14:textId="77777777" w:rsidTr="0094768C">
        <w:tc>
          <w:tcPr>
            <w:tcW w:w="1463" w:type="dxa"/>
            <w:vAlign w:val="center"/>
          </w:tcPr>
          <w:p w14:paraId="76D7F52C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średnia arytmetyczna</w:t>
            </w:r>
          </w:p>
        </w:tc>
        <w:tc>
          <w:tcPr>
            <w:tcW w:w="656" w:type="dxa"/>
            <w:vAlign w:val="center"/>
          </w:tcPr>
          <w:p w14:paraId="55E58F4C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2B72941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B689DE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0D3C8AA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7C5F261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FF05E28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3592C87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F0E0498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7D314FB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27D8D241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1D10CB1" w14:textId="77777777" w:rsidR="0018515A" w:rsidRPr="009A56DF" w:rsidRDefault="0018515A" w:rsidP="0094768C">
      <w:pPr>
        <w:pStyle w:val="Akapitzlist"/>
        <w:spacing w:before="120" w:after="120" w:line="30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b/>
          <w:bCs/>
          <w:color w:val="000000" w:themeColor="text1"/>
        </w:rPr>
        <w:t xml:space="preserve">Na podstawie danych z powyższej tabeli średnia wartość wynagrodzenia stałego </w:t>
      </w:r>
      <w:r w:rsidR="00A230F2" w:rsidRPr="009A56DF">
        <w:rPr>
          <w:rFonts w:ascii="Times New Roman" w:hAnsi="Times New Roman"/>
          <w:b/>
          <w:bCs/>
          <w:color w:val="000000" w:themeColor="text1"/>
        </w:rPr>
        <w:t>w</w:t>
      </w:r>
      <w:r w:rsidR="00175C53" w:rsidRPr="009A56DF">
        <w:rPr>
          <w:rFonts w:ascii="Times New Roman" w:hAnsi="Times New Roman"/>
          <w:b/>
          <w:bCs/>
          <w:color w:val="000000" w:themeColor="text1"/>
        </w:rPr>
        <w:t> </w:t>
      </w:r>
      <w:r w:rsidR="00A230F2" w:rsidRPr="009A56DF">
        <w:rPr>
          <w:rFonts w:ascii="Times New Roman" w:hAnsi="Times New Roman"/>
          <w:b/>
          <w:bCs/>
          <w:color w:val="000000" w:themeColor="text1"/>
        </w:rPr>
        <w:t xml:space="preserve">powyższym okresie </w:t>
      </w:r>
      <w:r w:rsidRPr="009A56DF">
        <w:rPr>
          <w:rFonts w:ascii="Times New Roman" w:hAnsi="Times New Roman"/>
          <w:b/>
          <w:bCs/>
          <w:color w:val="000000" w:themeColor="text1"/>
        </w:rPr>
        <w:t>wynosi: ...........................................................</w:t>
      </w:r>
      <w:r w:rsidR="004151C2" w:rsidRPr="009A56DF">
        <w:rPr>
          <w:rFonts w:ascii="Times New Roman" w:hAnsi="Times New Roman"/>
          <w:b/>
          <w:bCs/>
          <w:color w:val="000000" w:themeColor="text1"/>
        </w:rPr>
        <w:t xml:space="preserve"> (słownie:………………………….)</w:t>
      </w:r>
    </w:p>
    <w:p w14:paraId="5BE0B193" w14:textId="77777777" w:rsidR="0094768C" w:rsidRDefault="0094768C" w:rsidP="00175C53">
      <w:pPr>
        <w:pStyle w:val="Akapitzlist"/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560934FC" w14:textId="77777777" w:rsidR="000F54A3" w:rsidRDefault="000F54A3" w:rsidP="00175C53">
      <w:pPr>
        <w:pStyle w:val="Akapitzlist"/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3A42868E" w14:textId="77777777" w:rsidR="000F54A3" w:rsidRPr="00FF1EC5" w:rsidRDefault="000F54A3" w:rsidP="00175C53">
      <w:pPr>
        <w:pStyle w:val="Akapitzlist"/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2530DBB7" w14:textId="77777777" w:rsidR="00E10923" w:rsidRPr="009A56DF" w:rsidRDefault="00FC09DB" w:rsidP="003B31F5">
      <w:pPr>
        <w:pStyle w:val="Akapitzlist"/>
        <w:numPr>
          <w:ilvl w:val="0"/>
          <w:numId w:val="20"/>
        </w:numPr>
        <w:spacing w:before="120" w:after="120" w:line="300" w:lineRule="auto"/>
        <w:rPr>
          <w:rFonts w:ascii="Times New Roman" w:hAnsi="Times New Roman"/>
          <w:b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lastRenderedPageBreak/>
        <w:t xml:space="preserve">Wynagrodzenie zmienne za osiągnięty wynik w wysokości: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989"/>
      </w:tblGrid>
      <w:tr w:rsidR="00FF1EC5" w:rsidRPr="009A56DF" w14:paraId="06074424" w14:textId="77777777" w:rsidTr="0094768C">
        <w:tc>
          <w:tcPr>
            <w:tcW w:w="1463" w:type="dxa"/>
            <w:vAlign w:val="center"/>
          </w:tcPr>
          <w:p w14:paraId="5E69C50F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Nazwa funduszu zdefiniowanej daty</w:t>
            </w:r>
          </w:p>
        </w:tc>
        <w:tc>
          <w:tcPr>
            <w:tcW w:w="656" w:type="dxa"/>
            <w:vAlign w:val="center"/>
          </w:tcPr>
          <w:p w14:paraId="1AB9B887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656" w:type="dxa"/>
            <w:vAlign w:val="center"/>
          </w:tcPr>
          <w:p w14:paraId="61E8D1FB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202</w:t>
            </w:r>
            <w:r w:rsidR="00E56942" w:rsidRPr="009A56D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56" w:type="dxa"/>
            <w:vAlign w:val="center"/>
          </w:tcPr>
          <w:p w14:paraId="3BCC7A34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2030</w:t>
            </w:r>
          </w:p>
        </w:tc>
        <w:tc>
          <w:tcPr>
            <w:tcW w:w="656" w:type="dxa"/>
            <w:vAlign w:val="center"/>
          </w:tcPr>
          <w:p w14:paraId="2E78E593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2035</w:t>
            </w:r>
          </w:p>
        </w:tc>
        <w:tc>
          <w:tcPr>
            <w:tcW w:w="656" w:type="dxa"/>
            <w:vAlign w:val="center"/>
          </w:tcPr>
          <w:p w14:paraId="6F0BF338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2040</w:t>
            </w:r>
          </w:p>
        </w:tc>
        <w:tc>
          <w:tcPr>
            <w:tcW w:w="656" w:type="dxa"/>
            <w:vAlign w:val="center"/>
          </w:tcPr>
          <w:p w14:paraId="387E9BBD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2045</w:t>
            </w:r>
          </w:p>
        </w:tc>
        <w:tc>
          <w:tcPr>
            <w:tcW w:w="656" w:type="dxa"/>
            <w:vAlign w:val="center"/>
          </w:tcPr>
          <w:p w14:paraId="6C2966D1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2050</w:t>
            </w:r>
          </w:p>
        </w:tc>
        <w:tc>
          <w:tcPr>
            <w:tcW w:w="656" w:type="dxa"/>
            <w:vAlign w:val="center"/>
          </w:tcPr>
          <w:p w14:paraId="0B5A52DF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2055</w:t>
            </w:r>
          </w:p>
        </w:tc>
        <w:tc>
          <w:tcPr>
            <w:tcW w:w="656" w:type="dxa"/>
            <w:vAlign w:val="center"/>
          </w:tcPr>
          <w:p w14:paraId="2329DAB4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2060</w:t>
            </w:r>
          </w:p>
        </w:tc>
        <w:tc>
          <w:tcPr>
            <w:tcW w:w="1989" w:type="dxa"/>
          </w:tcPr>
          <w:p w14:paraId="17B7ECE1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Daty obowiązywania zwolnienia z opłat za osiągnięty wynik</w:t>
            </w:r>
          </w:p>
        </w:tc>
      </w:tr>
      <w:tr w:rsidR="00FF1EC5" w:rsidRPr="009A56DF" w14:paraId="09572933" w14:textId="77777777" w:rsidTr="0094768C">
        <w:tc>
          <w:tcPr>
            <w:tcW w:w="1463" w:type="dxa"/>
            <w:vAlign w:val="center"/>
          </w:tcPr>
          <w:p w14:paraId="5FCDC8BB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49A9BDA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A59E5F1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5D7302F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B60488C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7CC1C05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C5BBAB8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616E295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6FF61BE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E559A47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450C70FB" w14:textId="77777777" w:rsidR="0094768C" w:rsidRPr="009A56DF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9A56DF" w14:paraId="0344568C" w14:textId="77777777" w:rsidTr="0094768C">
        <w:tc>
          <w:tcPr>
            <w:tcW w:w="1463" w:type="dxa"/>
            <w:vAlign w:val="center"/>
          </w:tcPr>
          <w:p w14:paraId="6FD43F19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średnia arytmetyczna</w:t>
            </w:r>
          </w:p>
        </w:tc>
        <w:tc>
          <w:tcPr>
            <w:tcW w:w="656" w:type="dxa"/>
            <w:vAlign w:val="center"/>
          </w:tcPr>
          <w:p w14:paraId="3C859D6A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CF4C4BF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52CBA0B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FE9E5C8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B20DC75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6B6542F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BC88DA0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7EE2B4F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7005D06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13FD9B87" w14:textId="77777777" w:rsidR="0094768C" w:rsidRPr="009A56DF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FB8FDCA" w14:textId="77777777" w:rsidR="00175C53" w:rsidRPr="009A56DF" w:rsidRDefault="00175C53" w:rsidP="0094768C">
      <w:pPr>
        <w:pStyle w:val="Akapitzlist"/>
        <w:spacing w:before="120" w:after="120" w:line="30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b/>
          <w:bCs/>
          <w:color w:val="000000" w:themeColor="text1"/>
        </w:rPr>
        <w:t>Na podstawie danych z powyższej tabeli średnia wartość wynagrodzenia za osiągnięty wynik w</w:t>
      </w:r>
      <w:r w:rsidR="000F54A3">
        <w:rPr>
          <w:rFonts w:ascii="Times New Roman" w:hAnsi="Times New Roman"/>
          <w:b/>
          <w:bCs/>
          <w:color w:val="000000" w:themeColor="text1"/>
        </w:rPr>
        <w:t> </w:t>
      </w:r>
      <w:r w:rsidRPr="009A56DF">
        <w:rPr>
          <w:rFonts w:ascii="Times New Roman" w:hAnsi="Times New Roman"/>
          <w:b/>
          <w:bCs/>
          <w:color w:val="000000" w:themeColor="text1"/>
        </w:rPr>
        <w:t xml:space="preserve">powyższym okresie wynosi: </w:t>
      </w:r>
      <w:r w:rsidRPr="009A56DF">
        <w:rPr>
          <w:rFonts w:ascii="Times New Roman" w:hAnsi="Times New Roman"/>
          <w:color w:val="000000" w:themeColor="text1"/>
        </w:rPr>
        <w:t>...........................................................</w:t>
      </w:r>
    </w:p>
    <w:p w14:paraId="26ED32C9" w14:textId="77777777" w:rsidR="009A56DF" w:rsidRPr="009A56DF" w:rsidRDefault="009A56DF" w:rsidP="0094768C">
      <w:pPr>
        <w:pStyle w:val="Akapitzlist"/>
        <w:spacing w:before="120" w:after="120" w:line="30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74C211EC" w14:textId="77777777" w:rsidR="00157DFC" w:rsidRPr="00422A99" w:rsidRDefault="000B4C17" w:rsidP="00422A99">
      <w:pPr>
        <w:pStyle w:val="Akapitzlist"/>
        <w:numPr>
          <w:ilvl w:val="0"/>
          <w:numId w:val="20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 xml:space="preserve">Maksymalna wysokość kosztów obciążających </w:t>
      </w:r>
      <w:r w:rsidR="00DE07CE" w:rsidRPr="009A56DF">
        <w:rPr>
          <w:rFonts w:ascii="Times New Roman" w:hAnsi="Times New Roman"/>
          <w:color w:val="000000" w:themeColor="text1"/>
        </w:rPr>
        <w:t>Aktywa S</w:t>
      </w:r>
      <w:r w:rsidR="003D3B88" w:rsidRPr="009A56DF">
        <w:rPr>
          <w:rFonts w:ascii="Times New Roman" w:hAnsi="Times New Roman"/>
          <w:color w:val="000000" w:themeColor="text1"/>
        </w:rPr>
        <w:t>ubfundusz</w:t>
      </w:r>
      <w:r w:rsidR="00914EE3" w:rsidRPr="009A56DF">
        <w:rPr>
          <w:rFonts w:ascii="Times New Roman" w:hAnsi="Times New Roman"/>
          <w:color w:val="000000" w:themeColor="text1"/>
        </w:rPr>
        <w:t>u</w:t>
      </w:r>
      <w:r w:rsidR="000016A6" w:rsidRPr="009A56DF">
        <w:rPr>
          <w:rFonts w:ascii="Times New Roman" w:hAnsi="Times New Roman"/>
          <w:color w:val="000000" w:themeColor="text1"/>
        </w:rPr>
        <w:t>, oraz warunki, na</w:t>
      </w:r>
      <w:r w:rsidR="000C4EED" w:rsidRPr="009A56DF">
        <w:rPr>
          <w:rFonts w:ascii="Times New Roman" w:hAnsi="Times New Roman"/>
          <w:color w:val="000000" w:themeColor="text1"/>
        </w:rPr>
        <w:t> </w:t>
      </w:r>
      <w:r w:rsidR="000016A6" w:rsidRPr="009A56DF">
        <w:rPr>
          <w:rFonts w:ascii="Times New Roman" w:hAnsi="Times New Roman"/>
          <w:color w:val="000000" w:themeColor="text1"/>
        </w:rPr>
        <w:t>jakich mogą one zostać obniżone bez konieczności zmiany umowy (proszę podać ich rodzaj oraz wysokość kwotową w PLN)</w:t>
      </w:r>
      <w:r w:rsidRPr="009A56DF">
        <w:rPr>
          <w:rFonts w:ascii="Times New Roman" w:hAnsi="Times New Roman"/>
          <w:color w:val="000000" w:themeColor="text1"/>
        </w:rPr>
        <w:t>:</w:t>
      </w:r>
    </w:p>
    <w:p w14:paraId="543680D2" w14:textId="77777777" w:rsidR="00157DFC" w:rsidRPr="009A56DF" w:rsidRDefault="00157DFC" w:rsidP="00422A99">
      <w:pPr>
        <w:pStyle w:val="Akapitzlist"/>
        <w:tabs>
          <w:tab w:val="left" w:pos="709"/>
        </w:tabs>
        <w:spacing w:before="240" w:after="120" w:line="360" w:lineRule="auto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49F8DC51" w14:textId="77777777" w:rsidR="00157DFC" w:rsidRPr="009A56DF" w:rsidRDefault="00157DFC" w:rsidP="00422A99">
      <w:pPr>
        <w:pStyle w:val="Akapitzlist"/>
        <w:tabs>
          <w:tab w:val="left" w:pos="709"/>
        </w:tabs>
        <w:spacing w:before="240" w:after="120" w:line="360" w:lineRule="auto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6B28FC12" w14:textId="77777777" w:rsidR="00157DFC" w:rsidRPr="009A56DF" w:rsidRDefault="00157DFC" w:rsidP="00422A99">
      <w:pPr>
        <w:pStyle w:val="Akapitzlist"/>
        <w:tabs>
          <w:tab w:val="left" w:pos="709"/>
        </w:tabs>
        <w:spacing w:before="240" w:after="120" w:line="360" w:lineRule="auto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1E5B26EB" w14:textId="77777777" w:rsidR="00157DFC" w:rsidRPr="009A56DF" w:rsidRDefault="00667F48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 xml:space="preserve">Daty obowiązywania zwolnienia z opłat </w:t>
      </w:r>
      <w:r w:rsidR="00157DFC" w:rsidRPr="009A56DF">
        <w:rPr>
          <w:rFonts w:ascii="Times New Roman" w:hAnsi="Times New Roman"/>
          <w:color w:val="000000" w:themeColor="text1"/>
        </w:rPr>
        <w:t>....................</w:t>
      </w:r>
      <w:r w:rsidRPr="009A56DF">
        <w:rPr>
          <w:rFonts w:ascii="Times New Roman" w:hAnsi="Times New Roman"/>
          <w:color w:val="000000" w:themeColor="text1"/>
        </w:rPr>
        <w:t>................................</w:t>
      </w:r>
      <w:r w:rsidR="00157DFC" w:rsidRPr="009A56DF">
        <w:rPr>
          <w:rFonts w:ascii="Times New Roman" w:hAnsi="Times New Roman"/>
          <w:color w:val="000000" w:themeColor="text1"/>
        </w:rPr>
        <w:t>.................................</w:t>
      </w:r>
    </w:p>
    <w:p w14:paraId="29F0B9E6" w14:textId="77777777" w:rsidR="00DF4CBA" w:rsidRPr="009A56DF" w:rsidRDefault="00BA69A3" w:rsidP="003B31F5">
      <w:pPr>
        <w:pStyle w:val="Akapitzlist"/>
        <w:numPr>
          <w:ilvl w:val="0"/>
          <w:numId w:val="20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Maksymalna wysokość kosztów i opłat obciążających uczestnika PPK</w:t>
      </w:r>
      <w:r w:rsidR="00554E4C" w:rsidRPr="009A56DF">
        <w:rPr>
          <w:rFonts w:ascii="Times New Roman" w:hAnsi="Times New Roman"/>
          <w:color w:val="000000" w:themeColor="text1"/>
        </w:rPr>
        <w:t>,</w:t>
      </w:r>
      <w:r w:rsidRPr="009A56DF">
        <w:rPr>
          <w:rFonts w:ascii="Times New Roman" w:hAnsi="Times New Roman"/>
          <w:color w:val="000000" w:themeColor="text1"/>
        </w:rPr>
        <w:t xml:space="preserve"> oraz warunki, na jakich mogą one zostać obniżone bez konieczności zmiany umowy </w:t>
      </w:r>
      <w:r w:rsidR="00E82ECD" w:rsidRPr="009A56DF">
        <w:rPr>
          <w:rFonts w:ascii="Times New Roman" w:hAnsi="Times New Roman"/>
          <w:color w:val="000000" w:themeColor="text1"/>
        </w:rPr>
        <w:t>(proszę</w:t>
      </w:r>
      <w:r w:rsidR="00DB41D5" w:rsidRPr="009A56DF">
        <w:rPr>
          <w:rFonts w:ascii="Times New Roman" w:hAnsi="Times New Roman"/>
          <w:color w:val="000000" w:themeColor="text1"/>
        </w:rPr>
        <w:t xml:space="preserve"> podać ich </w:t>
      </w:r>
      <w:r w:rsidR="001D3877" w:rsidRPr="009A56DF">
        <w:rPr>
          <w:rFonts w:ascii="Times New Roman" w:hAnsi="Times New Roman"/>
          <w:color w:val="000000" w:themeColor="text1"/>
        </w:rPr>
        <w:t xml:space="preserve">rodzaj oraz </w:t>
      </w:r>
      <w:r w:rsidR="00E82ECD" w:rsidRPr="009A56DF">
        <w:rPr>
          <w:rFonts w:ascii="Times New Roman" w:hAnsi="Times New Roman"/>
          <w:color w:val="000000" w:themeColor="text1"/>
        </w:rPr>
        <w:t>wysokość</w:t>
      </w:r>
      <w:r w:rsidR="00DB41D5" w:rsidRPr="009A56DF">
        <w:rPr>
          <w:rFonts w:ascii="Times New Roman" w:hAnsi="Times New Roman"/>
          <w:color w:val="000000" w:themeColor="text1"/>
        </w:rPr>
        <w:t xml:space="preserve"> kwotową w PLN</w:t>
      </w:r>
      <w:r w:rsidR="00554E4C" w:rsidRPr="009A56DF">
        <w:rPr>
          <w:rFonts w:ascii="Times New Roman" w:hAnsi="Times New Roman"/>
          <w:color w:val="000000" w:themeColor="text1"/>
        </w:rPr>
        <w:t>)</w:t>
      </w:r>
      <w:r w:rsidR="0012156E" w:rsidRPr="009A56DF">
        <w:rPr>
          <w:rFonts w:ascii="Times New Roman" w:hAnsi="Times New Roman"/>
          <w:color w:val="000000" w:themeColor="text1"/>
        </w:rPr>
        <w:t>, wynikające z</w:t>
      </w:r>
      <w:r w:rsidR="001D3877" w:rsidRPr="009A56DF">
        <w:rPr>
          <w:rFonts w:ascii="Times New Roman" w:hAnsi="Times New Roman"/>
          <w:color w:val="000000" w:themeColor="text1"/>
        </w:rPr>
        <w:t>:</w:t>
      </w:r>
    </w:p>
    <w:p w14:paraId="13186CB2" w14:textId="77777777" w:rsidR="00E16250" w:rsidRPr="00422A99" w:rsidRDefault="0012156E" w:rsidP="00422A99">
      <w:pPr>
        <w:pStyle w:val="Akapitzlist"/>
        <w:numPr>
          <w:ilvl w:val="0"/>
          <w:numId w:val="28"/>
        </w:numPr>
        <w:tabs>
          <w:tab w:val="left" w:pos="709"/>
        </w:tabs>
        <w:spacing w:before="120" w:after="360" w:line="30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 xml:space="preserve">warunków dyspozycji składanych przez uczestnika, w tym np. </w:t>
      </w:r>
      <w:r w:rsidR="003627E1" w:rsidRPr="009A56DF">
        <w:rPr>
          <w:rFonts w:ascii="Times New Roman" w:hAnsi="Times New Roman"/>
          <w:color w:val="000000" w:themeColor="text1"/>
        </w:rPr>
        <w:t xml:space="preserve">obsługa wpłat, </w:t>
      </w:r>
      <w:r w:rsidR="000C6B15" w:rsidRPr="009A56DF">
        <w:rPr>
          <w:rFonts w:ascii="Times New Roman" w:hAnsi="Times New Roman"/>
          <w:color w:val="000000" w:themeColor="text1"/>
        </w:rPr>
        <w:t>obsługa wpłat transferowych, przenoszenie środków, konwersja/zamiana</w:t>
      </w:r>
      <w:r w:rsidR="00735C5B" w:rsidRPr="009A56DF">
        <w:rPr>
          <w:rFonts w:ascii="Times New Roman" w:hAnsi="Times New Roman"/>
          <w:color w:val="000000" w:themeColor="text1"/>
        </w:rPr>
        <w:t>:</w:t>
      </w:r>
    </w:p>
    <w:p w14:paraId="2B0EAEB9" w14:textId="77777777" w:rsidR="00E16250" w:rsidRPr="009A56DF" w:rsidRDefault="00E16250" w:rsidP="00422A99">
      <w:pPr>
        <w:pStyle w:val="Akapitzlist"/>
        <w:tabs>
          <w:tab w:val="left" w:pos="709"/>
        </w:tabs>
        <w:spacing w:before="120" w:after="120" w:line="360" w:lineRule="auto"/>
        <w:ind w:left="992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51C2AD" w14:textId="77777777" w:rsidR="00E16250" w:rsidRPr="009A56DF" w:rsidRDefault="00E16250" w:rsidP="00422A99">
      <w:pPr>
        <w:pStyle w:val="Akapitzlist"/>
        <w:tabs>
          <w:tab w:val="left" w:pos="709"/>
        </w:tabs>
        <w:spacing w:before="120" w:after="120" w:line="360" w:lineRule="auto"/>
        <w:ind w:left="992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4A64E05" w14:textId="77777777" w:rsidR="00735C5B" w:rsidRPr="009A56DF" w:rsidRDefault="00735C5B" w:rsidP="00422A99">
      <w:pPr>
        <w:pStyle w:val="Akapitzlist"/>
        <w:numPr>
          <w:ilvl w:val="0"/>
          <w:numId w:val="28"/>
        </w:numPr>
        <w:tabs>
          <w:tab w:val="left" w:pos="709"/>
        </w:tabs>
        <w:spacing w:before="240" w:after="120" w:line="36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koszty związane z rezygnacją z oszczędzania w PPK: .........................</w:t>
      </w:r>
      <w:r w:rsidR="003627E1" w:rsidRPr="009A56DF">
        <w:rPr>
          <w:rFonts w:ascii="Times New Roman" w:hAnsi="Times New Roman"/>
          <w:color w:val="000000" w:themeColor="text1"/>
        </w:rPr>
        <w:t>................</w:t>
      </w:r>
      <w:r w:rsidRPr="009A56DF">
        <w:rPr>
          <w:rFonts w:ascii="Times New Roman" w:hAnsi="Times New Roman"/>
          <w:color w:val="000000" w:themeColor="text1"/>
        </w:rPr>
        <w:t>.................</w:t>
      </w:r>
    </w:p>
    <w:p w14:paraId="2B0C1AAA" w14:textId="77777777" w:rsidR="001D3877" w:rsidRPr="009A56DF" w:rsidRDefault="00735C5B" w:rsidP="00422A99">
      <w:pPr>
        <w:pStyle w:val="Akapitzlist"/>
        <w:numPr>
          <w:ilvl w:val="0"/>
          <w:numId w:val="28"/>
        </w:numPr>
        <w:tabs>
          <w:tab w:val="left" w:pos="709"/>
        </w:tabs>
        <w:spacing w:before="240" w:after="120" w:line="36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 xml:space="preserve">inne: </w:t>
      </w:r>
      <w:r w:rsidR="009A56DF">
        <w:rPr>
          <w:rFonts w:ascii="Times New Roman" w:hAnsi="Times New Roman"/>
          <w:color w:val="000000" w:themeColor="text1"/>
        </w:rPr>
        <w:t>.</w:t>
      </w:r>
      <w:r w:rsidR="001D3877"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</w:t>
      </w:r>
      <w:r w:rsidR="00E97032" w:rsidRPr="009A56DF">
        <w:rPr>
          <w:rFonts w:ascii="Times New Roman" w:hAnsi="Times New Roman"/>
          <w:color w:val="000000" w:themeColor="text1"/>
        </w:rPr>
        <w:t>...</w:t>
      </w:r>
      <w:r w:rsidR="001D3877" w:rsidRPr="009A56DF">
        <w:rPr>
          <w:rFonts w:ascii="Times New Roman" w:hAnsi="Times New Roman"/>
          <w:color w:val="000000" w:themeColor="text1"/>
        </w:rPr>
        <w:t>..................</w:t>
      </w:r>
    </w:p>
    <w:p w14:paraId="0A67C78C" w14:textId="77777777" w:rsidR="001D3877" w:rsidRPr="009A56DF" w:rsidRDefault="001D3877" w:rsidP="00422A99">
      <w:pPr>
        <w:pStyle w:val="Akapitzlist"/>
        <w:tabs>
          <w:tab w:val="left" w:pos="709"/>
        </w:tabs>
        <w:spacing w:before="240" w:after="120" w:line="36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A5F0CE4" w14:textId="77777777" w:rsidR="00C07581" w:rsidRPr="009A56DF" w:rsidRDefault="00C07581" w:rsidP="00C07581">
      <w:pPr>
        <w:pStyle w:val="Akapitzlist"/>
        <w:tabs>
          <w:tab w:val="left" w:pos="709"/>
        </w:tabs>
        <w:spacing w:before="240" w:after="120" w:line="48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B7E6829" w14:textId="77777777" w:rsidR="00667F48" w:rsidRPr="009A56DF" w:rsidRDefault="00667F48" w:rsidP="00E97032">
      <w:pPr>
        <w:pStyle w:val="Akapitzlist"/>
        <w:numPr>
          <w:ilvl w:val="0"/>
          <w:numId w:val="28"/>
        </w:numPr>
        <w:tabs>
          <w:tab w:val="left" w:pos="709"/>
        </w:tabs>
        <w:spacing w:before="240" w:after="120" w:line="480" w:lineRule="auto"/>
        <w:ind w:left="993" w:hanging="284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Daty obowiązywania zwolnienia z opłat dla pkt. 1) – 3) .........................................................</w:t>
      </w:r>
    </w:p>
    <w:p w14:paraId="7B6EC4DB" w14:textId="77777777" w:rsidR="00C3551A" w:rsidRPr="009A56DF" w:rsidRDefault="00C3551A" w:rsidP="003B31F5">
      <w:pPr>
        <w:pStyle w:val="Akapitzlist"/>
        <w:numPr>
          <w:ilvl w:val="0"/>
          <w:numId w:val="20"/>
        </w:numPr>
        <w:spacing w:before="120" w:after="120" w:line="300" w:lineRule="auto"/>
        <w:rPr>
          <w:rFonts w:ascii="Times New Roman" w:hAnsi="Times New Roman"/>
          <w:b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Inne pozycje kosztowe wynikające z:</w:t>
      </w:r>
    </w:p>
    <w:p w14:paraId="63830F33" w14:textId="77777777" w:rsidR="00C3551A" w:rsidRPr="00422A99" w:rsidRDefault="00C3551A" w:rsidP="00422A99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 xml:space="preserve">umowy o zarządzanie PPK: </w:t>
      </w:r>
    </w:p>
    <w:p w14:paraId="35EB0B4B" w14:textId="77777777" w:rsidR="00C3551A" w:rsidRPr="009A56DF" w:rsidRDefault="00C3551A" w:rsidP="00422A99">
      <w:pPr>
        <w:pStyle w:val="Akapitzlist"/>
        <w:tabs>
          <w:tab w:val="left" w:pos="993"/>
        </w:tabs>
        <w:spacing w:before="120" w:after="120" w:line="36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51D0814" w14:textId="77777777" w:rsidR="00C3551A" w:rsidRPr="009A56DF" w:rsidRDefault="00C3551A" w:rsidP="00C3551A">
      <w:pPr>
        <w:pStyle w:val="Akapitzlist"/>
        <w:tabs>
          <w:tab w:val="left" w:pos="993"/>
          <w:tab w:val="left" w:pos="1276"/>
        </w:tabs>
        <w:spacing w:before="120" w:after="120" w:line="480" w:lineRule="auto"/>
        <w:ind w:left="993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5CB93DA" w14:textId="77777777" w:rsidR="00547081" w:rsidRPr="00422A99" w:rsidRDefault="00C3551A" w:rsidP="00422A99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umowy o prowadzenie PPK:</w:t>
      </w:r>
    </w:p>
    <w:p w14:paraId="3DF3C898" w14:textId="77777777" w:rsidR="00C3551A" w:rsidRPr="009A56DF" w:rsidRDefault="00C3551A" w:rsidP="00422A99">
      <w:pPr>
        <w:pStyle w:val="Akapitzlist"/>
        <w:tabs>
          <w:tab w:val="left" w:pos="993"/>
        </w:tabs>
        <w:spacing w:before="120" w:after="120" w:line="36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C63441D" w14:textId="77777777" w:rsidR="00C3551A" w:rsidRPr="009A56DF" w:rsidRDefault="00C3551A" w:rsidP="00422A99">
      <w:pPr>
        <w:pStyle w:val="Akapitzlist"/>
        <w:tabs>
          <w:tab w:val="left" w:pos="993"/>
        </w:tabs>
        <w:spacing w:before="120" w:after="120" w:line="36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738DEA9" w14:textId="77777777" w:rsidR="00E97032" w:rsidRPr="00422A99" w:rsidRDefault="00E97032" w:rsidP="00422A99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inne:</w:t>
      </w:r>
    </w:p>
    <w:p w14:paraId="7BC2AFDD" w14:textId="77777777" w:rsidR="00E97032" w:rsidRPr="009A56DF" w:rsidRDefault="00E97032" w:rsidP="00422A99">
      <w:pPr>
        <w:pStyle w:val="Akapitzlist"/>
        <w:tabs>
          <w:tab w:val="left" w:pos="993"/>
        </w:tabs>
        <w:spacing w:before="120" w:after="120" w:line="36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6E1B382" w14:textId="77777777" w:rsidR="00E97032" w:rsidRPr="009A56DF" w:rsidRDefault="00E97032" w:rsidP="00422A99">
      <w:pPr>
        <w:pStyle w:val="Akapitzlist"/>
        <w:tabs>
          <w:tab w:val="left" w:pos="993"/>
        </w:tabs>
        <w:spacing w:before="120" w:after="120" w:line="36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9A56D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BB076BD" w14:textId="77777777" w:rsidR="00667F48" w:rsidRPr="009A56DF" w:rsidRDefault="00667F48" w:rsidP="00667F48">
      <w:pPr>
        <w:pStyle w:val="Akapitzlist"/>
        <w:numPr>
          <w:ilvl w:val="0"/>
          <w:numId w:val="20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</w:rPr>
      </w:pPr>
      <w:r w:rsidRPr="009A56DF">
        <w:rPr>
          <w:rFonts w:ascii="Times New Roman" w:hAnsi="Times New Roman"/>
          <w:bCs/>
          <w:color w:val="000000" w:themeColor="text1"/>
        </w:rPr>
        <w:lastRenderedPageBreak/>
        <w:t xml:space="preserve">W  przypadku </w:t>
      </w:r>
      <w:r w:rsidR="003C41CF" w:rsidRPr="009A56DF">
        <w:rPr>
          <w:rFonts w:ascii="Times New Roman" w:hAnsi="Times New Roman"/>
          <w:bCs/>
          <w:color w:val="000000" w:themeColor="text1"/>
        </w:rPr>
        <w:t>I</w:t>
      </w:r>
      <w:r w:rsidRPr="009A56DF">
        <w:rPr>
          <w:rFonts w:ascii="Times New Roman" w:hAnsi="Times New Roman"/>
          <w:bCs/>
          <w:color w:val="000000" w:themeColor="text1"/>
        </w:rPr>
        <w:t xml:space="preserve">nstytucji </w:t>
      </w:r>
      <w:r w:rsidR="003C41CF" w:rsidRPr="009A56DF">
        <w:rPr>
          <w:rFonts w:ascii="Times New Roman" w:hAnsi="Times New Roman"/>
          <w:bCs/>
          <w:color w:val="000000" w:themeColor="text1"/>
        </w:rPr>
        <w:t>F</w:t>
      </w:r>
      <w:r w:rsidRPr="009A56DF">
        <w:rPr>
          <w:rFonts w:ascii="Times New Roman" w:hAnsi="Times New Roman"/>
          <w:bCs/>
          <w:color w:val="000000" w:themeColor="text1"/>
        </w:rPr>
        <w:t>inansowej będącej zakładem ubezpieczeń:</w:t>
      </w:r>
    </w:p>
    <w:p w14:paraId="4BC81BE2" w14:textId="77777777" w:rsidR="00667F48" w:rsidRPr="009A56DF" w:rsidRDefault="00667F48" w:rsidP="00667F48">
      <w:pPr>
        <w:pStyle w:val="Akapitzlist"/>
        <w:numPr>
          <w:ilvl w:val="0"/>
          <w:numId w:val="30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</w:rPr>
      </w:pPr>
      <w:r w:rsidRPr="009A56DF">
        <w:rPr>
          <w:rFonts w:ascii="Times New Roman" w:hAnsi="Times New Roman"/>
          <w:bCs/>
          <w:color w:val="000000" w:themeColor="text1"/>
        </w:rPr>
        <w:t>Wysokość sumy ubezpieczenia w wysokości …………………..……………</w:t>
      </w:r>
      <w:r w:rsidR="009A56DF">
        <w:rPr>
          <w:rFonts w:ascii="Times New Roman" w:hAnsi="Times New Roman"/>
          <w:bCs/>
          <w:color w:val="000000" w:themeColor="text1"/>
        </w:rPr>
        <w:t>….</w:t>
      </w:r>
      <w:r w:rsidRPr="009A56DF">
        <w:rPr>
          <w:rFonts w:ascii="Times New Roman" w:hAnsi="Times New Roman"/>
          <w:bCs/>
          <w:color w:val="000000" w:themeColor="text1"/>
        </w:rPr>
        <w:t>…….</w:t>
      </w:r>
    </w:p>
    <w:p w14:paraId="56E2842B" w14:textId="77777777" w:rsidR="00667F48" w:rsidRPr="009A56DF" w:rsidRDefault="00667F48" w:rsidP="00667F48">
      <w:pPr>
        <w:pStyle w:val="Akapitzlist"/>
        <w:numPr>
          <w:ilvl w:val="0"/>
          <w:numId w:val="30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</w:rPr>
      </w:pPr>
      <w:r w:rsidRPr="009A56DF">
        <w:rPr>
          <w:rFonts w:ascii="Times New Roman" w:hAnsi="Times New Roman"/>
          <w:bCs/>
          <w:color w:val="000000" w:themeColor="text1"/>
        </w:rPr>
        <w:t>Wysokość składki ochronnej ………………………………….……………………….</w:t>
      </w:r>
    </w:p>
    <w:p w14:paraId="4AF54202" w14:textId="77777777" w:rsidR="00547081" w:rsidRPr="009A56DF" w:rsidRDefault="00547081" w:rsidP="004151C2">
      <w:pPr>
        <w:pStyle w:val="Akapitzlist"/>
        <w:numPr>
          <w:ilvl w:val="0"/>
          <w:numId w:val="50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</w:rPr>
      </w:pPr>
      <w:r w:rsidRPr="009A56DF">
        <w:rPr>
          <w:rFonts w:ascii="Times New Roman" w:hAnsi="Times New Roman"/>
          <w:b/>
          <w:bCs/>
          <w:color w:val="000000" w:themeColor="text1"/>
        </w:rPr>
        <w:t>KRYTERIUM OCENY - Efektywności w zarządzaniu aktywami</w:t>
      </w:r>
    </w:p>
    <w:p w14:paraId="3DF21F24" w14:textId="77777777" w:rsidR="00547081" w:rsidRPr="009A56DF" w:rsidRDefault="00547081" w:rsidP="00547081">
      <w:pPr>
        <w:pStyle w:val="Akapitzlist"/>
        <w:numPr>
          <w:ilvl w:val="0"/>
          <w:numId w:val="32"/>
        </w:numPr>
        <w:spacing w:before="120" w:after="120" w:line="300" w:lineRule="auto"/>
        <w:ind w:left="709"/>
        <w:jc w:val="both"/>
        <w:rPr>
          <w:rFonts w:ascii="Times New Roman" w:hAnsi="Times New Roman"/>
          <w:b/>
          <w:bCs/>
          <w:color w:val="000000" w:themeColor="text1"/>
        </w:rPr>
      </w:pPr>
      <w:r w:rsidRPr="009A56DF">
        <w:rPr>
          <w:rFonts w:ascii="Times New Roman" w:hAnsi="Times New Roman"/>
          <w:b/>
          <w:bCs/>
          <w:color w:val="000000" w:themeColor="text1"/>
        </w:rPr>
        <w:t>Efektywność w zarządzaniu aktywami w poszczególnych latach</w:t>
      </w:r>
      <w:r w:rsidR="00A825E4" w:rsidRPr="009A56DF">
        <w:rPr>
          <w:rFonts w:ascii="Times New Roman" w:hAnsi="Times New Roman"/>
          <w:b/>
          <w:bCs/>
          <w:color w:val="000000" w:themeColor="text1"/>
        </w:rPr>
        <w:t>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708"/>
        <w:gridCol w:w="1843"/>
        <w:gridCol w:w="1843"/>
        <w:gridCol w:w="1842"/>
      </w:tblGrid>
      <w:tr w:rsidR="00FF1EC5" w:rsidRPr="009A56DF" w14:paraId="23592672" w14:textId="77777777" w:rsidTr="00A825E4">
        <w:tc>
          <w:tcPr>
            <w:tcW w:w="1297" w:type="dxa"/>
            <w:shd w:val="clear" w:color="auto" w:fill="auto"/>
            <w:vAlign w:val="center"/>
          </w:tcPr>
          <w:p w14:paraId="0CA18ECF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CF04FCD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Liczba członków</w:t>
            </w:r>
          </w:p>
          <w:p w14:paraId="1A323295" w14:textId="77777777" w:rsidR="00547081" w:rsidRPr="009A56DF" w:rsidRDefault="00547081" w:rsidP="005470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 xml:space="preserve">w tyś. </w:t>
            </w:r>
            <w:r w:rsidR="00A825E4" w:rsidRPr="009A56DF">
              <w:rPr>
                <w:rFonts w:ascii="Times New Roman" w:hAnsi="Times New Roman"/>
                <w:color w:val="000000" w:themeColor="text1"/>
              </w:rPr>
              <w:t xml:space="preserve">na ostatni dzień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CB4012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 xml:space="preserve">Wartość aktywów </w:t>
            </w:r>
          </w:p>
          <w:p w14:paraId="1A65A006" w14:textId="77777777" w:rsidR="00547081" w:rsidRPr="009A56DF" w:rsidRDefault="00547081" w:rsidP="005470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 xml:space="preserve">w mld zł </w:t>
            </w:r>
            <w:r w:rsidR="00A825E4" w:rsidRPr="009A56DF">
              <w:rPr>
                <w:rFonts w:ascii="Times New Roman" w:hAnsi="Times New Roman"/>
                <w:color w:val="000000" w:themeColor="text1"/>
              </w:rPr>
              <w:t>na ostatni dzień</w:t>
            </w:r>
          </w:p>
        </w:tc>
        <w:tc>
          <w:tcPr>
            <w:tcW w:w="1843" w:type="dxa"/>
            <w:vAlign w:val="center"/>
          </w:tcPr>
          <w:p w14:paraId="47B8C379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 xml:space="preserve">Stopa zwrotu </w:t>
            </w:r>
          </w:p>
          <w:p w14:paraId="162FC2C4" w14:textId="77777777" w:rsidR="00547081" w:rsidRPr="009A56DF" w:rsidRDefault="008359C8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za poszczególne lata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4F8975" w14:textId="77777777" w:rsidR="00547081" w:rsidRPr="009A56DF" w:rsidRDefault="008359C8" w:rsidP="008359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Skumulowana stopa zwrotu od początku działalności</w:t>
            </w:r>
          </w:p>
        </w:tc>
      </w:tr>
      <w:tr w:rsidR="00FF1EC5" w:rsidRPr="009A56DF" w14:paraId="5B3E5DFC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2E24AE32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202</w:t>
            </w:r>
            <w:r w:rsidR="004151C2" w:rsidRPr="009A56DF">
              <w:rPr>
                <w:rFonts w:ascii="Times New Roman" w:hAnsi="Times New Roman"/>
                <w:color w:val="000000" w:themeColor="text1"/>
              </w:rPr>
              <w:t>0</w:t>
            </w:r>
            <w:r w:rsidRPr="009A56DF">
              <w:rPr>
                <w:rFonts w:ascii="Times New Roman" w:hAnsi="Times New Roman"/>
                <w:color w:val="000000" w:themeColor="text1"/>
              </w:rPr>
              <w:t>.</w:t>
            </w:r>
            <w:r w:rsidR="004151C2" w:rsidRPr="009A56DF">
              <w:rPr>
                <w:rFonts w:ascii="Times New Roman" w:hAnsi="Times New Roman"/>
                <w:color w:val="000000" w:themeColor="text1"/>
              </w:rPr>
              <w:t>12</w:t>
            </w:r>
            <w:r w:rsidRPr="009A56DF">
              <w:rPr>
                <w:rFonts w:ascii="Times New Roman" w:hAnsi="Times New Roman"/>
                <w:color w:val="000000" w:themeColor="text1"/>
              </w:rPr>
              <w:t>.3</w:t>
            </w:r>
            <w:r w:rsidR="004151C2" w:rsidRPr="009A56D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03B7247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9BFDE4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267BD1D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CEDE99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FF1EC5" w:rsidRPr="009A56DF" w14:paraId="6AADD468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02A8748D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38BFD32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7D34F0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A64E0DB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13338F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FF1EC5" w:rsidRPr="009A56DF" w14:paraId="331D0F73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29BA835B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34E1146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F994C2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5CC805D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6537DE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FF1EC5" w:rsidRPr="009A56DF" w14:paraId="3EC0D0F5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7CE67369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FE66BAC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D67F2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E498D2D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B9BE28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FF1EC5" w:rsidRPr="009A56DF" w14:paraId="2D2E93E0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061D2B56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8143E09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9CB729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62B7C35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48CEB4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FF1EC5" w:rsidRPr="009A56DF" w14:paraId="686E92FC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EEBD2F6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809185B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F857F7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55370B4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17784A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FF1EC5" w:rsidRPr="009A56DF" w14:paraId="068527E2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7509C129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2014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2442627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785B24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34D5E07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1D063D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FF1EC5" w:rsidRPr="009A56DF" w14:paraId="6D1F0BBF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3D57B4C9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8BF58E3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C1DC74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B32F568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FD5127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FF1EC5" w:rsidRPr="009A56DF" w14:paraId="47E49F1D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5B12A2A2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2012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4F6119E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0EC267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444A164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F0471B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FF1EC5" w:rsidRPr="009A56DF" w14:paraId="0DF58451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28B9003E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C4B02CB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B70F65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DD673E0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283E93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825E4" w:rsidRPr="009A56DF" w14:paraId="58B5E021" w14:textId="77777777" w:rsidTr="00A825E4">
        <w:trPr>
          <w:trHeight w:val="397"/>
        </w:trPr>
        <w:tc>
          <w:tcPr>
            <w:tcW w:w="8533" w:type="dxa"/>
            <w:gridSpan w:val="5"/>
            <w:shd w:val="clear" w:color="auto" w:fill="auto"/>
            <w:vAlign w:val="center"/>
          </w:tcPr>
          <w:p w14:paraId="1EE1D505" w14:textId="77777777" w:rsidR="00A825E4" w:rsidRPr="009A56DF" w:rsidRDefault="00A825E4" w:rsidP="00A825E4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A56D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Średnia ważona stopa zwrotu w okresie 2011- 2020 </w:t>
            </w:r>
            <w:r w:rsidRPr="009A56DF">
              <w:rPr>
                <w:rFonts w:ascii="Times New Roman" w:hAnsi="Times New Roman"/>
                <w:color w:val="000000" w:themeColor="text1"/>
              </w:rPr>
              <w:t>…………………..……………</w:t>
            </w:r>
          </w:p>
        </w:tc>
      </w:tr>
    </w:tbl>
    <w:p w14:paraId="54643E7C" w14:textId="77777777" w:rsidR="00547081" w:rsidRPr="009A56DF" w:rsidRDefault="00547081" w:rsidP="00547081">
      <w:pPr>
        <w:pStyle w:val="Akapitzlist"/>
        <w:spacing w:before="120" w:after="120" w:line="300" w:lineRule="auto"/>
        <w:ind w:left="709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24BDF57D" w14:textId="77777777" w:rsidR="00547081" w:rsidRPr="009A56DF" w:rsidRDefault="00547081" w:rsidP="00EB30E8">
      <w:pPr>
        <w:pStyle w:val="Akapitzlist"/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Times New Roman" w:hAnsi="Times New Roman"/>
          <w:b/>
          <w:bCs/>
          <w:color w:val="000000" w:themeColor="text1"/>
        </w:rPr>
      </w:pPr>
      <w:r w:rsidRPr="009A56DF">
        <w:rPr>
          <w:rFonts w:ascii="Times New Roman" w:hAnsi="Times New Roman"/>
          <w:b/>
          <w:bCs/>
          <w:color w:val="000000" w:themeColor="text1"/>
        </w:rPr>
        <w:t>Średnia ważona stopa zwrotu w poszczególnych latach</w:t>
      </w:r>
      <w:r w:rsidR="00EB30E8" w:rsidRPr="009A56DF">
        <w:rPr>
          <w:rFonts w:ascii="Times New Roman" w:hAnsi="Times New Roman"/>
          <w:b/>
          <w:bCs/>
          <w:color w:val="000000" w:themeColor="text1"/>
        </w:rPr>
        <w:t xml:space="preserve"> dla poszczególnych aktywów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560"/>
        <w:gridCol w:w="1559"/>
        <w:gridCol w:w="1559"/>
        <w:gridCol w:w="1559"/>
      </w:tblGrid>
      <w:tr w:rsidR="000F54A3" w:rsidRPr="009A56DF" w14:paraId="2114B86A" w14:textId="77777777" w:rsidTr="000F54A3">
        <w:tc>
          <w:tcPr>
            <w:tcW w:w="1275" w:type="dxa"/>
            <w:shd w:val="clear" w:color="auto" w:fill="auto"/>
            <w:vAlign w:val="center"/>
          </w:tcPr>
          <w:p w14:paraId="267F791B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55B93C" w14:textId="77777777" w:rsidR="00547081" w:rsidRPr="000F54A3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54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polskie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AFDDA9" w14:textId="77777777" w:rsidR="00547081" w:rsidRPr="000F54A3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54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spółek zagranicznych</w:t>
            </w:r>
          </w:p>
        </w:tc>
        <w:tc>
          <w:tcPr>
            <w:tcW w:w="1559" w:type="dxa"/>
            <w:vAlign w:val="center"/>
          </w:tcPr>
          <w:p w14:paraId="17D74BFA" w14:textId="77777777" w:rsidR="00547081" w:rsidRPr="000F54A3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54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dłużnych papierów wartościowych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A7669" w14:textId="77777777" w:rsidR="00547081" w:rsidRPr="000F54A3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54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otwartych funduszy emerytalnych</w:t>
            </w:r>
          </w:p>
        </w:tc>
        <w:tc>
          <w:tcPr>
            <w:tcW w:w="1559" w:type="dxa"/>
            <w:vAlign w:val="center"/>
          </w:tcPr>
          <w:p w14:paraId="0FED63A7" w14:textId="77777777" w:rsidR="00547081" w:rsidRPr="000F54A3" w:rsidRDefault="00547081" w:rsidP="002F44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54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dobrowolnych funduszy emerytalnych</w:t>
            </w:r>
          </w:p>
        </w:tc>
      </w:tr>
      <w:tr w:rsidR="000F54A3" w:rsidRPr="009A56DF" w14:paraId="63BDA5FB" w14:textId="77777777" w:rsidTr="000F54A3">
        <w:trPr>
          <w:trHeight w:val="397"/>
        </w:trPr>
        <w:tc>
          <w:tcPr>
            <w:tcW w:w="1275" w:type="dxa"/>
            <w:shd w:val="clear" w:color="auto" w:fill="auto"/>
            <w:vAlign w:val="center"/>
          </w:tcPr>
          <w:p w14:paraId="32F37D92" w14:textId="77777777" w:rsidR="00547081" w:rsidRPr="009A56DF" w:rsidRDefault="00A825E4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2020.</w:t>
            </w:r>
            <w:r w:rsidR="004151C2" w:rsidRPr="009A56DF">
              <w:rPr>
                <w:rFonts w:ascii="Times New Roman" w:hAnsi="Times New Roman"/>
                <w:color w:val="000000" w:themeColor="text1"/>
              </w:rPr>
              <w:t>12</w:t>
            </w:r>
            <w:r w:rsidRPr="009A56DF">
              <w:rPr>
                <w:rFonts w:ascii="Times New Roman" w:hAnsi="Times New Roman"/>
                <w:color w:val="000000" w:themeColor="text1"/>
              </w:rPr>
              <w:t>.</w:t>
            </w:r>
            <w:r w:rsidR="004151C2" w:rsidRPr="009A56DF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51352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62FCFE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7906BB3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807A2E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DDC33D7" w14:textId="77777777" w:rsidR="00547081" w:rsidRPr="009A56DF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F54A3" w:rsidRPr="009A56DF" w14:paraId="50F8C73F" w14:textId="77777777" w:rsidTr="000F54A3">
        <w:trPr>
          <w:trHeight w:val="397"/>
        </w:trPr>
        <w:tc>
          <w:tcPr>
            <w:tcW w:w="1275" w:type="dxa"/>
            <w:shd w:val="clear" w:color="auto" w:fill="auto"/>
            <w:vAlign w:val="center"/>
          </w:tcPr>
          <w:p w14:paraId="7D957714" w14:textId="77777777" w:rsidR="00547081" w:rsidRPr="009A56DF" w:rsidRDefault="00A825E4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645DB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B2CBB0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F3CCC59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828A7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EBC82F4" w14:textId="77777777" w:rsidR="00547081" w:rsidRPr="009A56DF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F54A3" w:rsidRPr="009A56DF" w14:paraId="41A3CBE9" w14:textId="77777777" w:rsidTr="000F54A3">
        <w:trPr>
          <w:trHeight w:val="397"/>
        </w:trPr>
        <w:tc>
          <w:tcPr>
            <w:tcW w:w="1275" w:type="dxa"/>
            <w:shd w:val="clear" w:color="auto" w:fill="auto"/>
            <w:vAlign w:val="center"/>
          </w:tcPr>
          <w:p w14:paraId="7300986C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44D95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815220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1387F5A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7A5E7D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4879D20" w14:textId="77777777" w:rsidR="00547081" w:rsidRPr="009A56DF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F54A3" w:rsidRPr="009A56DF" w14:paraId="365A46EA" w14:textId="77777777" w:rsidTr="000F54A3">
        <w:trPr>
          <w:trHeight w:val="397"/>
        </w:trPr>
        <w:tc>
          <w:tcPr>
            <w:tcW w:w="1275" w:type="dxa"/>
            <w:shd w:val="clear" w:color="auto" w:fill="auto"/>
            <w:vAlign w:val="center"/>
          </w:tcPr>
          <w:p w14:paraId="43D28A14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7F256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E8BB9C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1723EF0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57359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B870867" w14:textId="77777777" w:rsidR="00547081" w:rsidRPr="009A56DF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F54A3" w:rsidRPr="009A56DF" w14:paraId="143BCC9A" w14:textId="77777777" w:rsidTr="000F54A3">
        <w:trPr>
          <w:trHeight w:val="397"/>
        </w:trPr>
        <w:tc>
          <w:tcPr>
            <w:tcW w:w="1275" w:type="dxa"/>
            <w:shd w:val="clear" w:color="auto" w:fill="auto"/>
            <w:vAlign w:val="center"/>
          </w:tcPr>
          <w:p w14:paraId="405F3D46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E7E19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F84C7D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E9B3539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558F11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45E6454" w14:textId="77777777" w:rsidR="00547081" w:rsidRPr="009A56DF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F54A3" w:rsidRPr="009A56DF" w14:paraId="341CA7D9" w14:textId="77777777" w:rsidTr="000F54A3">
        <w:trPr>
          <w:trHeight w:val="397"/>
        </w:trPr>
        <w:tc>
          <w:tcPr>
            <w:tcW w:w="1275" w:type="dxa"/>
            <w:shd w:val="clear" w:color="auto" w:fill="auto"/>
            <w:vAlign w:val="center"/>
          </w:tcPr>
          <w:p w14:paraId="5524DA81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F674D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8A9FAE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B1CC495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AE67F7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2D72E6C" w14:textId="77777777" w:rsidR="00547081" w:rsidRPr="009A56DF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F54A3" w:rsidRPr="009A56DF" w14:paraId="2EC750CE" w14:textId="77777777" w:rsidTr="000F54A3">
        <w:trPr>
          <w:trHeight w:val="397"/>
        </w:trPr>
        <w:tc>
          <w:tcPr>
            <w:tcW w:w="1275" w:type="dxa"/>
            <w:shd w:val="clear" w:color="auto" w:fill="auto"/>
            <w:vAlign w:val="center"/>
          </w:tcPr>
          <w:p w14:paraId="4A5FF5AA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05FAF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43B01D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9C825D2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5FC899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B9F7137" w14:textId="77777777" w:rsidR="00547081" w:rsidRPr="009A56DF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F54A3" w:rsidRPr="009A56DF" w14:paraId="42BE02CE" w14:textId="77777777" w:rsidTr="000F54A3">
        <w:trPr>
          <w:trHeight w:val="397"/>
        </w:trPr>
        <w:tc>
          <w:tcPr>
            <w:tcW w:w="1275" w:type="dxa"/>
            <w:shd w:val="clear" w:color="auto" w:fill="auto"/>
            <w:vAlign w:val="center"/>
          </w:tcPr>
          <w:p w14:paraId="2F73B233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80D52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73BE81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D605226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3C5C3D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DAB613B" w14:textId="77777777" w:rsidR="00547081" w:rsidRPr="009A56DF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F54A3" w:rsidRPr="009A56DF" w14:paraId="1FD36815" w14:textId="77777777" w:rsidTr="000F54A3">
        <w:trPr>
          <w:trHeight w:val="397"/>
        </w:trPr>
        <w:tc>
          <w:tcPr>
            <w:tcW w:w="1275" w:type="dxa"/>
            <w:shd w:val="clear" w:color="auto" w:fill="auto"/>
            <w:vAlign w:val="center"/>
          </w:tcPr>
          <w:p w14:paraId="0E7E61AB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5A5E1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696A87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C2882F4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4902C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08BD767" w14:textId="77777777" w:rsidR="00547081" w:rsidRPr="009A56DF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F54A3" w:rsidRPr="009A56DF" w14:paraId="4AE9F1FE" w14:textId="77777777" w:rsidTr="000F54A3">
        <w:trPr>
          <w:trHeight w:val="397"/>
        </w:trPr>
        <w:tc>
          <w:tcPr>
            <w:tcW w:w="1275" w:type="dxa"/>
            <w:shd w:val="clear" w:color="auto" w:fill="auto"/>
            <w:vAlign w:val="center"/>
          </w:tcPr>
          <w:p w14:paraId="0C4CA30E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56DF">
              <w:rPr>
                <w:rFonts w:ascii="Times New Roman" w:hAnsi="Times New Roman"/>
                <w:color w:val="000000" w:themeColor="text1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8171D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3BBB3A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48A9E79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EE7247" w14:textId="77777777" w:rsidR="00547081" w:rsidRPr="009A56DF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AA30455" w14:textId="77777777" w:rsidR="00547081" w:rsidRPr="009A56DF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F54A3" w:rsidRPr="009A56DF" w14:paraId="4A3CEDE0" w14:textId="77777777" w:rsidTr="000F54A3">
        <w:trPr>
          <w:trHeight w:val="397"/>
        </w:trPr>
        <w:tc>
          <w:tcPr>
            <w:tcW w:w="1275" w:type="dxa"/>
            <w:shd w:val="clear" w:color="auto" w:fill="auto"/>
            <w:vAlign w:val="center"/>
          </w:tcPr>
          <w:p w14:paraId="0BF57132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A56D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Średnia ważona stopa </w:t>
            </w:r>
            <w:r w:rsidRPr="009A56DF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 xml:space="preserve">zwrotu w okresie 2011- 2020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44F6C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67CE48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B617726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24C239" w14:textId="77777777" w:rsidR="00A825E4" w:rsidRPr="009A56DF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E3BE13F" w14:textId="77777777" w:rsidR="00A825E4" w:rsidRPr="009A56DF" w:rsidRDefault="00A825E4" w:rsidP="00A825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14:paraId="1E7E88DD" w14:textId="77777777" w:rsidR="00547081" w:rsidRPr="00FF1EC5" w:rsidRDefault="00547081" w:rsidP="0054708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7553BA2" w14:textId="77777777" w:rsidR="00C3173C" w:rsidRPr="00F94ABB" w:rsidRDefault="00C3173C" w:rsidP="004151C2">
      <w:pPr>
        <w:pStyle w:val="Akapitzlist"/>
        <w:numPr>
          <w:ilvl w:val="0"/>
          <w:numId w:val="50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vanish/>
          <w:color w:val="000000" w:themeColor="text1"/>
          <w:specVanish/>
        </w:rPr>
      </w:pPr>
      <w:r w:rsidRPr="00F94ABB">
        <w:rPr>
          <w:rFonts w:ascii="Times New Roman" w:hAnsi="Times New Roman"/>
          <w:b/>
          <w:bCs/>
          <w:color w:val="000000" w:themeColor="text1"/>
        </w:rPr>
        <w:t>KRYTERIUM UDZIAŁU:</w:t>
      </w:r>
    </w:p>
    <w:p w14:paraId="1BDD9C48" w14:textId="77777777" w:rsidR="00667F48" w:rsidRPr="00F94ABB" w:rsidRDefault="00667F48" w:rsidP="003B31F5">
      <w:pPr>
        <w:pStyle w:val="Akapitzlist"/>
        <w:numPr>
          <w:ilvl w:val="0"/>
          <w:numId w:val="25"/>
        </w:numPr>
        <w:spacing w:before="120" w:after="120" w:line="300" w:lineRule="auto"/>
        <w:ind w:left="567" w:hanging="283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Cs/>
          <w:color w:val="000000" w:themeColor="text1"/>
        </w:rPr>
        <w:t xml:space="preserve"> </w:t>
      </w:r>
    </w:p>
    <w:p w14:paraId="1FC13553" w14:textId="77777777" w:rsidR="00667F48" w:rsidRPr="00F94ABB" w:rsidRDefault="00667F48" w:rsidP="00667F48">
      <w:pPr>
        <w:pStyle w:val="Akapitzlist"/>
        <w:numPr>
          <w:ilvl w:val="0"/>
          <w:numId w:val="38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Cs/>
          <w:color w:val="000000" w:themeColor="text1"/>
        </w:rPr>
        <w:t xml:space="preserve">Oświadczamy, że posiadamy doświadczenie w prowadzeniu Pracowniczych Planów Kapitałowych </w:t>
      </w:r>
      <w:r w:rsidRPr="00F94ABB">
        <w:rPr>
          <w:rFonts w:ascii="Times New Roman" w:hAnsi="Times New Roman"/>
          <w:b/>
          <w:bCs/>
          <w:color w:val="000000" w:themeColor="text1"/>
        </w:rPr>
        <w:t>(PPK)*:</w:t>
      </w:r>
    </w:p>
    <w:p w14:paraId="52276959" w14:textId="77777777" w:rsidR="005F22B1" w:rsidRPr="00F94ABB" w:rsidRDefault="00667F48" w:rsidP="00667F48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F94ABB">
        <w:rPr>
          <w:rFonts w:ascii="Times New Roman" w:hAnsi="Times New Roman"/>
          <w:b/>
          <w:bCs/>
          <w:color w:val="000000" w:themeColor="text1"/>
          <w:sz w:val="32"/>
          <w:szCs w:val="32"/>
        </w:rPr>
        <w:t>□</w:t>
      </w:r>
      <w:r w:rsidRPr="00F94ABB">
        <w:rPr>
          <w:rFonts w:ascii="Times New Roman" w:hAnsi="Times New Roman"/>
          <w:b/>
          <w:bCs/>
          <w:color w:val="000000" w:themeColor="text1"/>
        </w:rPr>
        <w:t xml:space="preserve"> TAK      </w:t>
      </w:r>
      <w:r w:rsidR="00F94ABB" w:rsidRPr="00F94ABB">
        <w:rPr>
          <w:rFonts w:ascii="Times New Roman" w:hAnsi="Times New Roman"/>
          <w:b/>
          <w:bCs/>
          <w:color w:val="000000" w:themeColor="text1"/>
          <w:sz w:val="32"/>
          <w:szCs w:val="32"/>
        </w:rPr>
        <w:t>□</w:t>
      </w:r>
      <w:r w:rsidRPr="00F94ABB">
        <w:rPr>
          <w:rFonts w:ascii="Times New Roman" w:hAnsi="Times New Roman"/>
          <w:b/>
          <w:bCs/>
          <w:color w:val="000000" w:themeColor="text1"/>
        </w:rPr>
        <w:t xml:space="preserve"> NIE      </w:t>
      </w:r>
    </w:p>
    <w:p w14:paraId="4D015E03" w14:textId="77777777" w:rsidR="005F22B1" w:rsidRPr="00F94ABB" w:rsidRDefault="00667F48" w:rsidP="00667F48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Cs/>
          <w:color w:val="000000" w:themeColor="text1"/>
        </w:rPr>
        <w:t xml:space="preserve"> </w:t>
      </w:r>
      <w:r w:rsidRPr="00F94ABB">
        <w:rPr>
          <w:rFonts w:ascii="Times New Roman" w:hAnsi="Times New Roman"/>
          <w:bCs/>
          <w:color w:val="000000" w:themeColor="text1"/>
        </w:rPr>
        <w:tab/>
      </w:r>
    </w:p>
    <w:p w14:paraId="48807B65" w14:textId="77777777" w:rsidR="00424BFD" w:rsidRPr="00F94ABB" w:rsidRDefault="003C41CF" w:rsidP="00424BFD">
      <w:pPr>
        <w:pStyle w:val="Akapitzlist"/>
        <w:numPr>
          <w:ilvl w:val="0"/>
          <w:numId w:val="49"/>
        </w:numPr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 xml:space="preserve">Liczba podpisanych umów o prowadzenie PPK z pracodawcami zatrudniającymi co najmniej 50 osób na dzień </w:t>
      </w:r>
      <w:r w:rsidR="004151C2" w:rsidRPr="00F94ABB">
        <w:rPr>
          <w:rFonts w:ascii="Times New Roman" w:hAnsi="Times New Roman"/>
          <w:color w:val="000000" w:themeColor="text1"/>
        </w:rPr>
        <w:t>31</w:t>
      </w:r>
      <w:r w:rsidRPr="00F94ABB">
        <w:rPr>
          <w:rFonts w:ascii="Times New Roman" w:hAnsi="Times New Roman"/>
          <w:color w:val="000000" w:themeColor="text1"/>
        </w:rPr>
        <w:t>.</w:t>
      </w:r>
      <w:r w:rsidR="004151C2" w:rsidRPr="00F94ABB">
        <w:rPr>
          <w:rFonts w:ascii="Times New Roman" w:hAnsi="Times New Roman"/>
          <w:color w:val="000000" w:themeColor="text1"/>
        </w:rPr>
        <w:t>12</w:t>
      </w:r>
      <w:r w:rsidRPr="00F94ABB">
        <w:rPr>
          <w:rFonts w:ascii="Times New Roman" w:hAnsi="Times New Roman"/>
          <w:color w:val="000000" w:themeColor="text1"/>
        </w:rPr>
        <w:t>.2020</w:t>
      </w:r>
      <w:r w:rsidR="00401B56" w:rsidRPr="00F94ABB">
        <w:rPr>
          <w:rFonts w:ascii="Times New Roman" w:hAnsi="Times New Roman"/>
          <w:color w:val="000000" w:themeColor="text1"/>
        </w:rPr>
        <w:t xml:space="preserve"> </w:t>
      </w:r>
      <w:r w:rsidRPr="00F94ABB">
        <w:rPr>
          <w:rFonts w:ascii="Times New Roman" w:hAnsi="Times New Roman"/>
          <w:color w:val="000000" w:themeColor="text1"/>
        </w:rPr>
        <w:t>r.</w:t>
      </w:r>
      <w:r w:rsidR="005F22B1" w:rsidRPr="00F94ABB">
        <w:rPr>
          <w:rFonts w:ascii="Times New Roman" w:hAnsi="Times New Roman"/>
          <w:bCs/>
          <w:color w:val="000000" w:themeColor="text1"/>
        </w:rPr>
        <w:t xml:space="preserve"> ..........................</w:t>
      </w:r>
    </w:p>
    <w:p w14:paraId="040AB786" w14:textId="77777777" w:rsidR="00424BFD" w:rsidRPr="00F94ABB" w:rsidRDefault="00424BFD" w:rsidP="00424BFD">
      <w:pPr>
        <w:pStyle w:val="Akapitzlist"/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</w:rPr>
      </w:pPr>
    </w:p>
    <w:p w14:paraId="2A2F3D63" w14:textId="77777777" w:rsidR="00667F48" w:rsidRPr="00F94ABB" w:rsidRDefault="00667F48" w:rsidP="00424BFD">
      <w:pPr>
        <w:pStyle w:val="Akapitzlist"/>
        <w:numPr>
          <w:ilvl w:val="0"/>
          <w:numId w:val="49"/>
        </w:numPr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Cs/>
          <w:color w:val="000000" w:themeColor="text1"/>
        </w:rPr>
        <w:t xml:space="preserve">Wartość zarządzanych aktywów </w:t>
      </w:r>
      <w:r w:rsidR="00424BFD" w:rsidRPr="00F94ABB">
        <w:rPr>
          <w:rFonts w:ascii="Times New Roman" w:hAnsi="Times New Roman"/>
          <w:bCs/>
          <w:color w:val="000000" w:themeColor="text1"/>
        </w:rPr>
        <w:t xml:space="preserve">PPK </w:t>
      </w:r>
      <w:r w:rsidRPr="00F94ABB">
        <w:rPr>
          <w:rFonts w:ascii="Times New Roman" w:hAnsi="Times New Roman"/>
          <w:bCs/>
          <w:color w:val="000000" w:themeColor="text1"/>
        </w:rPr>
        <w:t>na dzień 3</w:t>
      </w:r>
      <w:r w:rsidR="004151C2" w:rsidRPr="00F94ABB">
        <w:rPr>
          <w:rFonts w:ascii="Times New Roman" w:hAnsi="Times New Roman"/>
          <w:bCs/>
          <w:color w:val="000000" w:themeColor="text1"/>
        </w:rPr>
        <w:t>1</w:t>
      </w:r>
      <w:r w:rsidRPr="00F94ABB">
        <w:rPr>
          <w:rFonts w:ascii="Times New Roman" w:hAnsi="Times New Roman"/>
          <w:bCs/>
          <w:color w:val="000000" w:themeColor="text1"/>
        </w:rPr>
        <w:t>.</w:t>
      </w:r>
      <w:r w:rsidR="004151C2" w:rsidRPr="00F94ABB">
        <w:rPr>
          <w:rFonts w:ascii="Times New Roman" w:hAnsi="Times New Roman"/>
          <w:bCs/>
          <w:color w:val="000000" w:themeColor="text1"/>
        </w:rPr>
        <w:t>12</w:t>
      </w:r>
      <w:r w:rsidRPr="00F94ABB">
        <w:rPr>
          <w:rFonts w:ascii="Times New Roman" w:hAnsi="Times New Roman"/>
          <w:bCs/>
          <w:color w:val="000000" w:themeColor="text1"/>
        </w:rPr>
        <w:t>.2020</w:t>
      </w:r>
      <w:r w:rsidR="00401B56" w:rsidRPr="00F94ABB">
        <w:rPr>
          <w:rFonts w:ascii="Times New Roman" w:hAnsi="Times New Roman"/>
          <w:bCs/>
          <w:color w:val="000000" w:themeColor="text1"/>
        </w:rPr>
        <w:t xml:space="preserve"> </w:t>
      </w:r>
      <w:r w:rsidRPr="00F94ABB">
        <w:rPr>
          <w:rFonts w:ascii="Times New Roman" w:hAnsi="Times New Roman"/>
          <w:bCs/>
          <w:color w:val="000000" w:themeColor="text1"/>
        </w:rPr>
        <w:t>r. ..........................</w:t>
      </w:r>
    </w:p>
    <w:p w14:paraId="7152D129" w14:textId="77777777" w:rsidR="00667F48" w:rsidRPr="00F94ABB" w:rsidRDefault="00667F48" w:rsidP="00667F48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112EF5B4" w14:textId="77777777" w:rsidR="00144F97" w:rsidRPr="00F94ABB" w:rsidRDefault="00B94556" w:rsidP="00667F48">
      <w:pPr>
        <w:pStyle w:val="Akapitzlist"/>
        <w:numPr>
          <w:ilvl w:val="0"/>
          <w:numId w:val="38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Cs/>
          <w:color w:val="000000" w:themeColor="text1"/>
        </w:rPr>
        <w:t>Oświadczam/y</w:t>
      </w:r>
      <w:r w:rsidR="00C3173C" w:rsidRPr="00F94ABB">
        <w:rPr>
          <w:rFonts w:ascii="Times New Roman" w:hAnsi="Times New Roman"/>
          <w:bCs/>
          <w:color w:val="000000" w:themeColor="text1"/>
        </w:rPr>
        <w:t xml:space="preserve">, </w:t>
      </w:r>
      <w:r w:rsidR="0083428A" w:rsidRPr="00F94ABB">
        <w:rPr>
          <w:rFonts w:ascii="Times New Roman" w:hAnsi="Times New Roman"/>
          <w:bCs/>
          <w:color w:val="000000" w:themeColor="text1"/>
        </w:rPr>
        <w:t>że posiadamy</w:t>
      </w:r>
      <w:r w:rsidR="007F42B2" w:rsidRPr="00F94ABB">
        <w:rPr>
          <w:rFonts w:ascii="Times New Roman" w:hAnsi="Times New Roman"/>
          <w:bCs/>
          <w:color w:val="000000" w:themeColor="text1"/>
        </w:rPr>
        <w:t xml:space="preserve"> </w:t>
      </w:r>
      <w:r w:rsidR="00DA594A" w:rsidRPr="00F94ABB">
        <w:rPr>
          <w:rFonts w:ascii="Times New Roman" w:hAnsi="Times New Roman"/>
          <w:bCs/>
          <w:color w:val="000000" w:themeColor="text1"/>
        </w:rPr>
        <w:t xml:space="preserve">co najmniej </w:t>
      </w:r>
      <w:r w:rsidR="00667F48" w:rsidRPr="00F94ABB">
        <w:rPr>
          <w:rFonts w:ascii="Times New Roman" w:hAnsi="Times New Roman"/>
          <w:bCs/>
          <w:color w:val="000000" w:themeColor="text1"/>
        </w:rPr>
        <w:t>3</w:t>
      </w:r>
      <w:r w:rsidR="00DA594A" w:rsidRPr="00F94ABB">
        <w:rPr>
          <w:rFonts w:ascii="Times New Roman" w:hAnsi="Times New Roman"/>
          <w:bCs/>
          <w:color w:val="000000" w:themeColor="text1"/>
        </w:rPr>
        <w:t xml:space="preserve">-letnie </w:t>
      </w:r>
      <w:r w:rsidR="007F42B2" w:rsidRPr="00F94ABB">
        <w:rPr>
          <w:rFonts w:ascii="Times New Roman" w:hAnsi="Times New Roman"/>
          <w:bCs/>
          <w:color w:val="000000" w:themeColor="text1"/>
        </w:rPr>
        <w:t>doświadczenie w prowadzeniu</w:t>
      </w:r>
      <w:r w:rsidR="00144F97" w:rsidRPr="00F94ABB">
        <w:rPr>
          <w:rFonts w:ascii="Times New Roman" w:hAnsi="Times New Roman"/>
          <w:bCs/>
          <w:color w:val="000000" w:themeColor="text1"/>
        </w:rPr>
        <w:t>:</w:t>
      </w:r>
    </w:p>
    <w:p w14:paraId="5194ABC5" w14:textId="77777777" w:rsidR="002A3C7B" w:rsidRPr="00F94ABB" w:rsidRDefault="00E505AD" w:rsidP="003B31F5">
      <w:pPr>
        <w:pStyle w:val="Akapitzlist"/>
        <w:numPr>
          <w:ilvl w:val="0"/>
          <w:numId w:val="26"/>
        </w:numPr>
        <w:spacing w:before="120" w:after="120" w:line="300" w:lineRule="auto"/>
        <w:ind w:left="993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Cs/>
          <w:color w:val="000000" w:themeColor="text1"/>
        </w:rPr>
        <w:t xml:space="preserve">Otwartych Funduszy Emerytalnych </w:t>
      </w:r>
      <w:r w:rsidRPr="00F94ABB">
        <w:rPr>
          <w:rFonts w:ascii="Times New Roman" w:hAnsi="Times New Roman"/>
          <w:b/>
          <w:bCs/>
          <w:color w:val="000000" w:themeColor="text1"/>
        </w:rPr>
        <w:t>(OFE)</w:t>
      </w:r>
      <w:r w:rsidR="003B0448" w:rsidRPr="00F94ABB">
        <w:rPr>
          <w:rFonts w:ascii="Times New Roman" w:hAnsi="Times New Roman"/>
          <w:b/>
          <w:bCs/>
          <w:color w:val="000000" w:themeColor="text1"/>
        </w:rPr>
        <w:t>*:</w:t>
      </w:r>
    </w:p>
    <w:p w14:paraId="4F8E72F1" w14:textId="77777777" w:rsidR="00E505AD" w:rsidRPr="00F94ABB" w:rsidRDefault="00F94ABB" w:rsidP="00E10923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/>
          <w:bCs/>
          <w:color w:val="000000" w:themeColor="text1"/>
          <w:sz w:val="32"/>
          <w:szCs w:val="32"/>
        </w:rPr>
        <w:t>□</w:t>
      </w:r>
      <w:r w:rsidR="00E505AD" w:rsidRPr="00F94ABB">
        <w:rPr>
          <w:rFonts w:ascii="Times New Roman" w:hAnsi="Times New Roman"/>
          <w:b/>
          <w:bCs/>
          <w:color w:val="000000" w:themeColor="text1"/>
        </w:rPr>
        <w:t xml:space="preserve"> TAK      </w:t>
      </w:r>
      <w:r w:rsidRPr="00F94ABB">
        <w:rPr>
          <w:rFonts w:ascii="Times New Roman" w:hAnsi="Times New Roman"/>
          <w:b/>
          <w:bCs/>
          <w:color w:val="000000" w:themeColor="text1"/>
          <w:sz w:val="32"/>
          <w:szCs w:val="32"/>
        </w:rPr>
        <w:t>□</w:t>
      </w:r>
      <w:r w:rsidR="00E505AD" w:rsidRPr="00F94ABB">
        <w:rPr>
          <w:rFonts w:ascii="Times New Roman" w:hAnsi="Times New Roman"/>
          <w:b/>
          <w:bCs/>
          <w:color w:val="000000" w:themeColor="text1"/>
        </w:rPr>
        <w:t xml:space="preserve"> NIE      </w:t>
      </w:r>
      <w:r w:rsidR="00E505AD" w:rsidRPr="00F94ABB">
        <w:rPr>
          <w:rFonts w:ascii="Times New Roman" w:hAnsi="Times New Roman"/>
          <w:bCs/>
          <w:color w:val="000000" w:themeColor="text1"/>
        </w:rPr>
        <w:t xml:space="preserve"> </w:t>
      </w:r>
      <w:r w:rsidR="00E3709F" w:rsidRPr="00F94ABB">
        <w:rPr>
          <w:rFonts w:ascii="Times New Roman" w:hAnsi="Times New Roman"/>
          <w:bCs/>
          <w:color w:val="000000" w:themeColor="text1"/>
        </w:rPr>
        <w:tab/>
      </w:r>
      <w:r w:rsidR="00E505AD" w:rsidRPr="00F94ABB">
        <w:rPr>
          <w:rFonts w:ascii="Times New Roman" w:hAnsi="Times New Roman"/>
          <w:bCs/>
          <w:color w:val="000000" w:themeColor="text1"/>
        </w:rPr>
        <w:t>liczba lat .................</w:t>
      </w:r>
      <w:r w:rsidR="000834A6" w:rsidRPr="00F94ABB">
        <w:rPr>
          <w:rFonts w:ascii="Times New Roman" w:hAnsi="Times New Roman"/>
          <w:bCs/>
          <w:color w:val="000000" w:themeColor="text1"/>
        </w:rPr>
        <w:t>.</w:t>
      </w:r>
    </w:p>
    <w:p w14:paraId="26DC613E" w14:textId="77777777" w:rsidR="00667F48" w:rsidRPr="00F94ABB" w:rsidRDefault="00667F48" w:rsidP="00E10923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</w:rPr>
      </w:pPr>
    </w:p>
    <w:p w14:paraId="6F8B4B42" w14:textId="77777777" w:rsidR="00667F48" w:rsidRPr="00F94ABB" w:rsidRDefault="008C53AD" w:rsidP="00667F48">
      <w:pPr>
        <w:pStyle w:val="Akapitzlist"/>
        <w:numPr>
          <w:ilvl w:val="0"/>
          <w:numId w:val="26"/>
        </w:numPr>
        <w:spacing w:before="120" w:after="120" w:line="300" w:lineRule="auto"/>
        <w:ind w:left="993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Cs/>
          <w:color w:val="000000" w:themeColor="text1"/>
        </w:rPr>
        <w:t>Indywidualnych Kont Emerytalnych/ Indywidualnych Kont Zabezpieczenia Emerytalnego</w:t>
      </w:r>
      <w:r w:rsidR="00667F48" w:rsidRPr="00F94ABB">
        <w:rPr>
          <w:rFonts w:ascii="Times New Roman" w:hAnsi="Times New Roman"/>
          <w:bCs/>
          <w:color w:val="000000" w:themeColor="text1"/>
        </w:rPr>
        <w:t xml:space="preserve"> </w:t>
      </w:r>
      <w:r w:rsidR="00667F48" w:rsidRPr="00F94ABB">
        <w:rPr>
          <w:rFonts w:ascii="Times New Roman" w:hAnsi="Times New Roman"/>
          <w:b/>
          <w:bCs/>
          <w:color w:val="000000" w:themeColor="text1"/>
        </w:rPr>
        <w:t>(IKE/IKZE)*:</w:t>
      </w:r>
    </w:p>
    <w:p w14:paraId="4DD3049C" w14:textId="77777777" w:rsidR="00667F48" w:rsidRPr="00F94ABB" w:rsidRDefault="00F94ABB" w:rsidP="00667F48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/>
          <w:bCs/>
          <w:color w:val="000000" w:themeColor="text1"/>
          <w:sz w:val="32"/>
          <w:szCs w:val="32"/>
        </w:rPr>
        <w:t>□</w:t>
      </w:r>
      <w:r w:rsidR="00667F48" w:rsidRPr="00F94ABB">
        <w:rPr>
          <w:rFonts w:ascii="Times New Roman" w:hAnsi="Times New Roman"/>
          <w:b/>
          <w:bCs/>
          <w:color w:val="000000" w:themeColor="text1"/>
        </w:rPr>
        <w:t xml:space="preserve"> TAK      </w:t>
      </w:r>
      <w:r w:rsidRPr="00F94ABB">
        <w:rPr>
          <w:rFonts w:ascii="Times New Roman" w:hAnsi="Times New Roman"/>
          <w:b/>
          <w:bCs/>
          <w:color w:val="000000" w:themeColor="text1"/>
          <w:sz w:val="32"/>
          <w:szCs w:val="32"/>
        </w:rPr>
        <w:t>□</w:t>
      </w:r>
      <w:r w:rsidR="00667F48" w:rsidRPr="00F94ABB">
        <w:rPr>
          <w:rFonts w:ascii="Times New Roman" w:hAnsi="Times New Roman"/>
          <w:b/>
          <w:bCs/>
          <w:color w:val="000000" w:themeColor="text1"/>
        </w:rPr>
        <w:t xml:space="preserve"> NIE      </w:t>
      </w:r>
      <w:r w:rsidR="00667F48" w:rsidRPr="00F94ABB">
        <w:rPr>
          <w:rFonts w:ascii="Times New Roman" w:hAnsi="Times New Roman"/>
          <w:bCs/>
          <w:color w:val="000000" w:themeColor="text1"/>
        </w:rPr>
        <w:t xml:space="preserve"> </w:t>
      </w:r>
      <w:r w:rsidR="00667F48" w:rsidRPr="00F94ABB">
        <w:rPr>
          <w:rFonts w:ascii="Times New Roman" w:hAnsi="Times New Roman"/>
          <w:bCs/>
          <w:color w:val="000000" w:themeColor="text1"/>
        </w:rPr>
        <w:tab/>
        <w:t>liczba lat ..................</w:t>
      </w:r>
    </w:p>
    <w:p w14:paraId="3364A239" w14:textId="77777777" w:rsidR="00667F48" w:rsidRPr="00F94ABB" w:rsidRDefault="00667F48" w:rsidP="00E10923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</w:rPr>
      </w:pPr>
    </w:p>
    <w:p w14:paraId="36B03E79" w14:textId="77777777" w:rsidR="008E04A7" w:rsidRPr="00F94ABB" w:rsidRDefault="008E04A7" w:rsidP="003B31F5">
      <w:pPr>
        <w:pStyle w:val="Akapitzlist"/>
        <w:numPr>
          <w:ilvl w:val="0"/>
          <w:numId w:val="26"/>
        </w:numPr>
        <w:spacing w:before="120" w:after="120" w:line="300" w:lineRule="auto"/>
        <w:ind w:left="993"/>
        <w:jc w:val="both"/>
        <w:rPr>
          <w:rFonts w:ascii="Times New Roman" w:hAnsi="Times New Roman"/>
          <w:b/>
          <w:bCs/>
          <w:color w:val="000000" w:themeColor="text1"/>
        </w:rPr>
      </w:pPr>
      <w:r w:rsidRPr="00F94ABB">
        <w:rPr>
          <w:rFonts w:ascii="Times New Roman" w:hAnsi="Times New Roman"/>
          <w:bCs/>
          <w:color w:val="000000" w:themeColor="text1"/>
        </w:rPr>
        <w:t>Pracowniczych Programów Emerytalnych</w:t>
      </w:r>
      <w:r w:rsidRPr="00F94ABB">
        <w:rPr>
          <w:rFonts w:ascii="Times New Roman" w:hAnsi="Times New Roman"/>
          <w:b/>
          <w:bCs/>
          <w:color w:val="000000" w:themeColor="text1"/>
        </w:rPr>
        <w:t xml:space="preserve"> (PPE)*:</w:t>
      </w:r>
    </w:p>
    <w:p w14:paraId="225972AA" w14:textId="77777777" w:rsidR="008E04A7" w:rsidRPr="00F94ABB" w:rsidRDefault="00F94ABB" w:rsidP="00547081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/>
          <w:bCs/>
          <w:color w:val="000000" w:themeColor="text1"/>
          <w:sz w:val="32"/>
          <w:szCs w:val="32"/>
        </w:rPr>
        <w:t>□</w:t>
      </w:r>
      <w:r w:rsidR="008E04A7" w:rsidRPr="00F94ABB">
        <w:rPr>
          <w:rFonts w:ascii="Times New Roman" w:hAnsi="Times New Roman"/>
          <w:b/>
          <w:bCs/>
          <w:color w:val="000000" w:themeColor="text1"/>
        </w:rPr>
        <w:t xml:space="preserve"> TAK      </w:t>
      </w:r>
      <w:r w:rsidRPr="00F94ABB">
        <w:rPr>
          <w:rFonts w:ascii="Times New Roman" w:hAnsi="Times New Roman"/>
          <w:b/>
          <w:bCs/>
          <w:color w:val="000000" w:themeColor="text1"/>
          <w:sz w:val="32"/>
          <w:szCs w:val="32"/>
        </w:rPr>
        <w:t>□</w:t>
      </w:r>
      <w:r w:rsidR="008E04A7" w:rsidRPr="00F94ABB">
        <w:rPr>
          <w:rFonts w:ascii="Times New Roman" w:hAnsi="Times New Roman"/>
          <w:b/>
          <w:bCs/>
          <w:color w:val="000000" w:themeColor="text1"/>
        </w:rPr>
        <w:t xml:space="preserve"> NIE      </w:t>
      </w:r>
      <w:r w:rsidR="008E04A7" w:rsidRPr="00F94ABB">
        <w:rPr>
          <w:rFonts w:ascii="Times New Roman" w:hAnsi="Times New Roman"/>
          <w:bCs/>
          <w:color w:val="000000" w:themeColor="text1"/>
        </w:rPr>
        <w:t xml:space="preserve"> </w:t>
      </w:r>
      <w:r w:rsidR="00E3709F" w:rsidRPr="00F94ABB">
        <w:rPr>
          <w:rFonts w:ascii="Times New Roman" w:hAnsi="Times New Roman"/>
          <w:bCs/>
          <w:color w:val="000000" w:themeColor="text1"/>
        </w:rPr>
        <w:tab/>
      </w:r>
      <w:r w:rsidR="008E04A7" w:rsidRPr="00F94ABB">
        <w:rPr>
          <w:rFonts w:ascii="Times New Roman" w:hAnsi="Times New Roman"/>
          <w:bCs/>
          <w:color w:val="000000" w:themeColor="text1"/>
        </w:rPr>
        <w:t>liczba lat ..................</w:t>
      </w:r>
      <w:r w:rsidR="008E04A7" w:rsidRPr="00F94ABB">
        <w:rPr>
          <w:rFonts w:ascii="Times New Roman" w:hAnsi="Times New Roman"/>
          <w:b/>
          <w:bCs/>
          <w:color w:val="000000" w:themeColor="text1"/>
        </w:rPr>
        <w:t xml:space="preserve">         </w:t>
      </w:r>
      <w:r w:rsidR="008E04A7" w:rsidRPr="00F94ABB">
        <w:rPr>
          <w:rFonts w:ascii="Times New Roman" w:hAnsi="Times New Roman"/>
          <w:bCs/>
          <w:color w:val="000000" w:themeColor="text1"/>
        </w:rPr>
        <w:t>liczba programów ....................</w:t>
      </w:r>
    </w:p>
    <w:p w14:paraId="5C909AE7" w14:textId="77777777" w:rsidR="000834A6" w:rsidRPr="00F94ABB" w:rsidRDefault="000834A6" w:rsidP="008E04A7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32938422" w14:textId="77777777" w:rsidR="00E3709F" w:rsidRPr="00F94ABB" w:rsidRDefault="00E3709F" w:rsidP="00E10923">
      <w:pPr>
        <w:pStyle w:val="Akapitzlist"/>
        <w:spacing w:before="120" w:after="120" w:line="240" w:lineRule="auto"/>
        <w:ind w:firstLine="360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Cs/>
          <w:color w:val="000000" w:themeColor="text1"/>
        </w:rPr>
        <w:t xml:space="preserve">Wartość zarządzanych aktywów </w:t>
      </w:r>
      <w:r w:rsidR="00D11627" w:rsidRPr="00F94ABB">
        <w:rPr>
          <w:rFonts w:ascii="Times New Roman" w:hAnsi="Times New Roman"/>
          <w:bCs/>
          <w:color w:val="000000" w:themeColor="text1"/>
        </w:rPr>
        <w:t xml:space="preserve">PPE </w:t>
      </w:r>
      <w:r w:rsidRPr="00F94ABB">
        <w:rPr>
          <w:rFonts w:ascii="Times New Roman" w:hAnsi="Times New Roman"/>
          <w:bCs/>
          <w:color w:val="000000" w:themeColor="text1"/>
        </w:rPr>
        <w:t>na dzień 3</w:t>
      </w:r>
      <w:r w:rsidR="00DF6135" w:rsidRPr="00F94ABB">
        <w:rPr>
          <w:rFonts w:ascii="Times New Roman" w:hAnsi="Times New Roman"/>
          <w:bCs/>
          <w:color w:val="000000" w:themeColor="text1"/>
        </w:rPr>
        <w:t>1</w:t>
      </w:r>
      <w:r w:rsidRPr="00F94ABB">
        <w:rPr>
          <w:rFonts w:ascii="Times New Roman" w:hAnsi="Times New Roman"/>
          <w:bCs/>
          <w:color w:val="000000" w:themeColor="text1"/>
        </w:rPr>
        <w:t>.</w:t>
      </w:r>
      <w:r w:rsidR="00DF6135" w:rsidRPr="00F94ABB">
        <w:rPr>
          <w:rFonts w:ascii="Times New Roman" w:hAnsi="Times New Roman"/>
          <w:bCs/>
          <w:color w:val="000000" w:themeColor="text1"/>
        </w:rPr>
        <w:t>12</w:t>
      </w:r>
      <w:r w:rsidRPr="00F94ABB">
        <w:rPr>
          <w:rFonts w:ascii="Times New Roman" w:hAnsi="Times New Roman"/>
          <w:bCs/>
          <w:color w:val="000000" w:themeColor="text1"/>
        </w:rPr>
        <w:t>.2020</w:t>
      </w:r>
      <w:r w:rsidR="000F54A3">
        <w:rPr>
          <w:rFonts w:ascii="Times New Roman" w:hAnsi="Times New Roman"/>
          <w:bCs/>
          <w:color w:val="000000" w:themeColor="text1"/>
        </w:rPr>
        <w:t xml:space="preserve"> </w:t>
      </w:r>
      <w:r w:rsidR="000834A6" w:rsidRPr="00F94ABB">
        <w:rPr>
          <w:rFonts w:ascii="Times New Roman" w:hAnsi="Times New Roman"/>
          <w:bCs/>
          <w:color w:val="000000" w:themeColor="text1"/>
        </w:rPr>
        <w:t xml:space="preserve">r. </w:t>
      </w:r>
      <w:r w:rsidRPr="00F94ABB">
        <w:rPr>
          <w:rFonts w:ascii="Times New Roman" w:hAnsi="Times New Roman"/>
          <w:bCs/>
          <w:color w:val="000000" w:themeColor="text1"/>
        </w:rPr>
        <w:t>..........</w:t>
      </w:r>
      <w:r w:rsidR="000834A6" w:rsidRPr="00F94ABB">
        <w:rPr>
          <w:rFonts w:ascii="Times New Roman" w:hAnsi="Times New Roman"/>
          <w:bCs/>
          <w:color w:val="000000" w:themeColor="text1"/>
        </w:rPr>
        <w:t>......</w:t>
      </w:r>
      <w:r w:rsidRPr="00F94ABB">
        <w:rPr>
          <w:rFonts w:ascii="Times New Roman" w:hAnsi="Times New Roman"/>
          <w:bCs/>
          <w:color w:val="000000" w:themeColor="text1"/>
        </w:rPr>
        <w:t>..........</w:t>
      </w:r>
    </w:p>
    <w:p w14:paraId="6040DBA0" w14:textId="77777777" w:rsidR="00E3709F" w:rsidRPr="00F94ABB" w:rsidRDefault="00E3709F" w:rsidP="008E04A7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333669B5" w14:textId="77777777" w:rsidR="00E97C88" w:rsidRPr="00F94ABB" w:rsidRDefault="00E97C88" w:rsidP="000834A6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498223C3" w14:textId="77777777" w:rsidR="00E97C88" w:rsidRPr="00F94ABB" w:rsidRDefault="00E97C88" w:rsidP="00667F48">
      <w:pPr>
        <w:pStyle w:val="Akapitzlist"/>
        <w:numPr>
          <w:ilvl w:val="0"/>
          <w:numId w:val="38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W przypadku, gdy Wykonawcą jest zakład ubezpieczeń oświadczamy, że</w:t>
      </w:r>
      <w:r w:rsidRPr="00F94ABB">
        <w:rPr>
          <w:rFonts w:ascii="Times New Roman" w:hAnsi="Times New Roman"/>
          <w:bCs/>
          <w:color w:val="000000" w:themeColor="text1"/>
        </w:rPr>
        <w:t xml:space="preserve"> posiadamy </w:t>
      </w:r>
      <w:r w:rsidRPr="00F94ABB">
        <w:rPr>
          <w:rFonts w:ascii="Times New Roman" w:hAnsi="Times New Roman"/>
          <w:color w:val="000000" w:themeColor="text1"/>
        </w:rPr>
        <w:t>co</w:t>
      </w:r>
      <w:r w:rsidR="008C53AD" w:rsidRPr="00F94ABB">
        <w:rPr>
          <w:rFonts w:ascii="Times New Roman" w:hAnsi="Times New Roman"/>
          <w:color w:val="000000" w:themeColor="text1"/>
        </w:rPr>
        <w:t> </w:t>
      </w:r>
      <w:r w:rsidRPr="00F94ABB">
        <w:rPr>
          <w:rFonts w:ascii="Times New Roman" w:hAnsi="Times New Roman"/>
          <w:color w:val="000000" w:themeColor="text1"/>
        </w:rPr>
        <w:t>najmniej 3-letnie doświadczenie w prowadzeniu działalności w zakresie oferowania ubezpieczeń z ubezpieczeniowym funduszem kapitałowym*:</w:t>
      </w:r>
    </w:p>
    <w:p w14:paraId="20A2D5F8" w14:textId="77777777" w:rsidR="00E97C88" w:rsidRPr="00F94ABB" w:rsidRDefault="00F94ABB" w:rsidP="00E97C88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/>
          <w:bCs/>
          <w:color w:val="000000" w:themeColor="text1"/>
          <w:sz w:val="32"/>
          <w:szCs w:val="32"/>
        </w:rPr>
        <w:t>□</w:t>
      </w:r>
      <w:r w:rsidR="00E97C88" w:rsidRPr="00F94ABB">
        <w:rPr>
          <w:rFonts w:ascii="Times New Roman" w:hAnsi="Times New Roman"/>
          <w:b/>
          <w:bCs/>
          <w:color w:val="000000" w:themeColor="text1"/>
        </w:rPr>
        <w:t xml:space="preserve"> TAK      </w:t>
      </w:r>
      <w:r w:rsidRPr="00F94ABB">
        <w:rPr>
          <w:rFonts w:ascii="Times New Roman" w:hAnsi="Times New Roman"/>
          <w:b/>
          <w:bCs/>
          <w:color w:val="000000" w:themeColor="text1"/>
          <w:sz w:val="32"/>
          <w:szCs w:val="32"/>
        </w:rPr>
        <w:t>□</w:t>
      </w:r>
      <w:r w:rsidR="00E97C88" w:rsidRPr="00F94ABB">
        <w:rPr>
          <w:rFonts w:ascii="Times New Roman" w:hAnsi="Times New Roman"/>
          <w:b/>
          <w:bCs/>
          <w:color w:val="000000" w:themeColor="text1"/>
        </w:rPr>
        <w:t xml:space="preserve"> NIE      </w:t>
      </w:r>
      <w:r w:rsidR="00E97C88" w:rsidRPr="00F94ABB">
        <w:rPr>
          <w:rFonts w:ascii="Times New Roman" w:hAnsi="Times New Roman"/>
          <w:bCs/>
          <w:color w:val="000000" w:themeColor="text1"/>
        </w:rPr>
        <w:t xml:space="preserve"> </w:t>
      </w:r>
      <w:r w:rsidR="00E97C88" w:rsidRPr="00F94ABB">
        <w:rPr>
          <w:rFonts w:ascii="Times New Roman" w:hAnsi="Times New Roman"/>
          <w:bCs/>
          <w:color w:val="000000" w:themeColor="text1"/>
        </w:rPr>
        <w:tab/>
        <w:t>liczba programów ....................</w:t>
      </w:r>
    </w:p>
    <w:p w14:paraId="21F754AD" w14:textId="77777777" w:rsidR="000834A6" w:rsidRPr="00F94ABB" w:rsidRDefault="000834A6" w:rsidP="005424C0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28783290" w14:textId="77777777" w:rsidR="00B94556" w:rsidRPr="00F94ABB" w:rsidRDefault="002343F2" w:rsidP="00C3173C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i/>
          <w:color w:val="000000" w:themeColor="text1"/>
        </w:rPr>
      </w:pPr>
      <w:r w:rsidRPr="00F94ABB">
        <w:rPr>
          <w:rFonts w:ascii="Times New Roman" w:hAnsi="Times New Roman"/>
          <w:bCs/>
          <w:i/>
          <w:color w:val="000000" w:themeColor="text1"/>
        </w:rPr>
        <w:t xml:space="preserve">*W przypadku braku zaznaczenia Zamawiający uzna, </w:t>
      </w:r>
      <w:r w:rsidR="003C41CF" w:rsidRPr="00F94ABB">
        <w:rPr>
          <w:rFonts w:ascii="Times New Roman" w:hAnsi="Times New Roman"/>
          <w:bCs/>
          <w:i/>
          <w:color w:val="000000" w:themeColor="text1"/>
        </w:rPr>
        <w:t>ż</w:t>
      </w:r>
      <w:r w:rsidRPr="00F94ABB">
        <w:rPr>
          <w:rFonts w:ascii="Times New Roman" w:hAnsi="Times New Roman"/>
          <w:bCs/>
          <w:i/>
          <w:color w:val="000000" w:themeColor="text1"/>
        </w:rPr>
        <w:t>e Wykonawca nie spełnia w/w warunku.</w:t>
      </w:r>
    </w:p>
    <w:p w14:paraId="26387D41" w14:textId="77777777" w:rsidR="00290DDA" w:rsidRPr="00F94ABB" w:rsidRDefault="00290DDA" w:rsidP="00BF2F88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14:paraId="6029F044" w14:textId="77777777" w:rsidR="00CB133E" w:rsidRPr="00F94ABB" w:rsidRDefault="00A25D97" w:rsidP="004151C2">
      <w:pPr>
        <w:pStyle w:val="Akapitzlist"/>
        <w:numPr>
          <w:ilvl w:val="0"/>
          <w:numId w:val="50"/>
        </w:numPr>
        <w:spacing w:before="120" w:after="120" w:line="300" w:lineRule="auto"/>
        <w:ind w:left="284" w:hanging="218"/>
        <w:jc w:val="both"/>
        <w:rPr>
          <w:rFonts w:ascii="Times New Roman" w:hAnsi="Times New Roman"/>
          <w:b/>
          <w:bCs/>
          <w:color w:val="000000" w:themeColor="text1"/>
        </w:rPr>
      </w:pPr>
      <w:r w:rsidRPr="00F94ABB">
        <w:rPr>
          <w:rFonts w:ascii="Times New Roman" w:hAnsi="Times New Roman"/>
          <w:b/>
          <w:bCs/>
          <w:color w:val="000000" w:themeColor="text1"/>
        </w:rPr>
        <w:t>ZABEZPIECZENI</w:t>
      </w:r>
      <w:r w:rsidR="00CB133E" w:rsidRPr="00F94ABB">
        <w:rPr>
          <w:rFonts w:ascii="Times New Roman" w:hAnsi="Times New Roman"/>
          <w:b/>
          <w:bCs/>
          <w:color w:val="000000" w:themeColor="text1"/>
        </w:rPr>
        <w:t>E</w:t>
      </w:r>
      <w:r w:rsidRPr="00F94ABB">
        <w:rPr>
          <w:rFonts w:ascii="Times New Roman" w:hAnsi="Times New Roman"/>
          <w:b/>
          <w:bCs/>
          <w:color w:val="000000" w:themeColor="text1"/>
        </w:rPr>
        <w:t xml:space="preserve"> ŚRODKÓW</w:t>
      </w:r>
    </w:p>
    <w:p w14:paraId="43F34FBF" w14:textId="77777777" w:rsidR="004053C0" w:rsidRPr="0009144D" w:rsidRDefault="00CB133E" w:rsidP="0009144D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color w:val="000000" w:themeColor="text1"/>
        </w:rPr>
      </w:pPr>
      <w:r w:rsidRPr="00F94ABB">
        <w:rPr>
          <w:rFonts w:ascii="Times New Roman" w:hAnsi="Times New Roman"/>
          <w:bCs/>
          <w:color w:val="000000" w:themeColor="text1"/>
        </w:rPr>
        <w:t xml:space="preserve">Wskazanie zabezpieczenia </w:t>
      </w:r>
      <w:r w:rsidR="00C25529" w:rsidRPr="00F94ABB">
        <w:rPr>
          <w:rFonts w:ascii="Times New Roman" w:hAnsi="Times New Roman"/>
          <w:bCs/>
          <w:color w:val="000000" w:themeColor="text1"/>
        </w:rPr>
        <w:t>zgromadzonych na ko</w:t>
      </w:r>
      <w:r w:rsidR="00A25D97" w:rsidRPr="00F94ABB">
        <w:rPr>
          <w:rFonts w:ascii="Times New Roman" w:hAnsi="Times New Roman"/>
          <w:bCs/>
          <w:color w:val="000000" w:themeColor="text1"/>
        </w:rPr>
        <w:t xml:space="preserve">ntach osobistych pracowników </w:t>
      </w:r>
      <w:r w:rsidR="00D11627" w:rsidRPr="00F94ABB">
        <w:rPr>
          <w:rFonts w:ascii="Times New Roman" w:hAnsi="Times New Roman"/>
          <w:bCs/>
          <w:color w:val="000000" w:themeColor="text1"/>
        </w:rPr>
        <w:t xml:space="preserve">środków </w:t>
      </w:r>
      <w:r w:rsidR="00A25D97" w:rsidRPr="00F94ABB">
        <w:rPr>
          <w:rFonts w:ascii="Times New Roman" w:hAnsi="Times New Roman"/>
          <w:bCs/>
          <w:color w:val="000000" w:themeColor="text1"/>
        </w:rPr>
        <w:t>na wypadek</w:t>
      </w:r>
      <w:r w:rsidR="00C25529" w:rsidRPr="00F94ABB">
        <w:rPr>
          <w:rFonts w:ascii="Times New Roman" w:hAnsi="Times New Roman"/>
          <w:bCs/>
          <w:color w:val="000000" w:themeColor="text1"/>
        </w:rPr>
        <w:t xml:space="preserve"> upadku lub przejęcia przez i</w:t>
      </w:r>
      <w:r w:rsidR="00A25D97" w:rsidRPr="00F94ABB">
        <w:rPr>
          <w:rFonts w:ascii="Times New Roman" w:hAnsi="Times New Roman"/>
          <w:bCs/>
          <w:color w:val="000000" w:themeColor="text1"/>
        </w:rPr>
        <w:t>n</w:t>
      </w:r>
      <w:r w:rsidR="00C25529" w:rsidRPr="00F94ABB">
        <w:rPr>
          <w:rFonts w:ascii="Times New Roman" w:hAnsi="Times New Roman"/>
          <w:bCs/>
          <w:color w:val="000000" w:themeColor="text1"/>
        </w:rPr>
        <w:t>ny podmiot:</w:t>
      </w:r>
    </w:p>
    <w:p w14:paraId="68473391" w14:textId="77777777" w:rsidR="00A25D97" w:rsidRPr="00F94ABB" w:rsidRDefault="00A25D97" w:rsidP="0009144D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0E923212" w14:textId="77777777" w:rsidR="00296AF5" w:rsidRPr="00F94ABB" w:rsidRDefault="00A25D97" w:rsidP="0009144D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1997A1B3" w14:textId="77777777" w:rsidR="00296AF5" w:rsidRPr="00F94ABB" w:rsidRDefault="00296AF5" w:rsidP="0009144D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69231C9A" w14:textId="77777777" w:rsidR="00296AF5" w:rsidRDefault="00296AF5" w:rsidP="0009144D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030D3237" w14:textId="77777777" w:rsidR="000F54A3" w:rsidRDefault="000F54A3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14:paraId="2C4C1B88" w14:textId="77777777" w:rsidR="00C80991" w:rsidRPr="00F94ABB" w:rsidRDefault="00C80991" w:rsidP="004151C2">
      <w:pPr>
        <w:pStyle w:val="Akapitzlist"/>
        <w:numPr>
          <w:ilvl w:val="0"/>
          <w:numId w:val="50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</w:rPr>
      </w:pPr>
      <w:r w:rsidRPr="00F94ABB">
        <w:rPr>
          <w:rFonts w:ascii="Times New Roman" w:hAnsi="Times New Roman"/>
          <w:b/>
          <w:bCs/>
          <w:color w:val="000000" w:themeColor="text1"/>
        </w:rPr>
        <w:lastRenderedPageBreak/>
        <w:t>PONADTO OFERUJEMY:</w:t>
      </w:r>
    </w:p>
    <w:p w14:paraId="7EC9090C" w14:textId="77777777" w:rsidR="00C80991" w:rsidRPr="0009144D" w:rsidRDefault="00C80991" w:rsidP="0009144D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 xml:space="preserve">Wsparcie dla Zamawiającego w projekcie implementacji PPK w postaci również innych, niż wymienione w rozdziale III pkt. </w:t>
      </w:r>
      <w:r w:rsidR="000F54A3">
        <w:rPr>
          <w:rFonts w:ascii="Times New Roman" w:hAnsi="Times New Roman"/>
          <w:color w:val="000000" w:themeColor="text1"/>
        </w:rPr>
        <w:t>1.1</w:t>
      </w:r>
      <w:r w:rsidRPr="00F94ABB">
        <w:rPr>
          <w:rFonts w:ascii="Times New Roman" w:hAnsi="Times New Roman"/>
          <w:color w:val="000000" w:themeColor="text1"/>
        </w:rPr>
        <w:t xml:space="preserve">. opisu przedmiotu zamówienia, działań (należy </w:t>
      </w:r>
      <w:r w:rsidR="00C077E6" w:rsidRPr="00F94ABB">
        <w:rPr>
          <w:rFonts w:ascii="Times New Roman" w:hAnsi="Times New Roman"/>
          <w:color w:val="000000" w:themeColor="text1"/>
        </w:rPr>
        <w:t>wymienić wszystkie oraz załączyć dokumenty ze szczegó</w:t>
      </w:r>
      <w:r w:rsidR="00D11627" w:rsidRPr="00F94ABB">
        <w:rPr>
          <w:rFonts w:ascii="Times New Roman" w:hAnsi="Times New Roman"/>
          <w:color w:val="000000" w:themeColor="text1"/>
        </w:rPr>
        <w:t>łowym</w:t>
      </w:r>
      <w:r w:rsidR="00C077E6" w:rsidRPr="00F94ABB">
        <w:rPr>
          <w:rFonts w:ascii="Times New Roman" w:hAnsi="Times New Roman"/>
          <w:color w:val="000000" w:themeColor="text1"/>
        </w:rPr>
        <w:t xml:space="preserve"> opisem</w:t>
      </w:r>
      <w:r w:rsidRPr="00F94ABB">
        <w:rPr>
          <w:rFonts w:ascii="Times New Roman" w:hAnsi="Times New Roman"/>
          <w:color w:val="000000" w:themeColor="text1"/>
        </w:rPr>
        <w:t>):</w:t>
      </w:r>
    </w:p>
    <w:p w14:paraId="016CFDA3" w14:textId="77777777" w:rsidR="00C80991" w:rsidRPr="00F94ABB" w:rsidRDefault="00C80991" w:rsidP="0009144D">
      <w:pPr>
        <w:pStyle w:val="Akapitzlist"/>
        <w:spacing w:before="120" w:after="360" w:line="36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4D4AF576" w14:textId="77777777" w:rsidR="00C80991" w:rsidRPr="00F94ABB" w:rsidRDefault="00C80991" w:rsidP="0009144D">
      <w:pPr>
        <w:pStyle w:val="Akapitzlist"/>
        <w:spacing w:before="120" w:after="360" w:line="36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4FB77FE4" w14:textId="77777777" w:rsidR="00C80991" w:rsidRPr="00F94ABB" w:rsidRDefault="00C80991" w:rsidP="0009144D">
      <w:pPr>
        <w:pStyle w:val="Akapitzlist"/>
        <w:spacing w:before="120" w:after="360" w:line="36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4DB232D5" w14:textId="77777777" w:rsidR="00C80991" w:rsidRPr="00F94ABB" w:rsidRDefault="00C80991" w:rsidP="0009144D">
      <w:pPr>
        <w:pStyle w:val="Akapitzlist"/>
        <w:spacing w:before="120" w:after="360" w:line="36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4854E986" w14:textId="77777777" w:rsidR="000F54A3" w:rsidRPr="00F94ABB" w:rsidRDefault="000F54A3" w:rsidP="000F54A3">
      <w:pPr>
        <w:pStyle w:val="Akapitzlist"/>
        <w:spacing w:before="120" w:after="360" w:line="36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14:paraId="7C8F92D7" w14:textId="77777777" w:rsidR="004D0846" w:rsidRPr="00F94ABB" w:rsidRDefault="004D0846" w:rsidP="004151C2">
      <w:pPr>
        <w:pStyle w:val="Akapitzlist"/>
        <w:numPr>
          <w:ilvl w:val="0"/>
          <w:numId w:val="50"/>
        </w:numPr>
        <w:spacing w:before="120" w:after="120" w:line="300" w:lineRule="auto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  <w:r w:rsidRPr="00F94ABB">
        <w:rPr>
          <w:rFonts w:ascii="Times New Roman" w:hAnsi="Times New Roman"/>
          <w:b/>
          <w:bCs/>
          <w:color w:val="000000" w:themeColor="text1"/>
        </w:rPr>
        <w:t>OŚWIADCZAMY, ŻE:</w:t>
      </w:r>
    </w:p>
    <w:p w14:paraId="2B014827" w14:textId="77777777" w:rsidR="004D0846" w:rsidRPr="00F94ABB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 xml:space="preserve">zapoznaliśmy się z </w:t>
      </w:r>
      <w:r w:rsidR="00F94ABB" w:rsidRPr="00A6108D">
        <w:rPr>
          <w:rFonts w:ascii="Times New Roman" w:hAnsi="Times New Roman"/>
          <w:color w:val="000000"/>
        </w:rPr>
        <w:t>warunkami przedstawionymi w zapytaniu ofertowym</w:t>
      </w:r>
      <w:r w:rsidRPr="00F94ABB">
        <w:rPr>
          <w:rFonts w:ascii="Times New Roman" w:hAnsi="Times New Roman"/>
          <w:color w:val="000000" w:themeColor="text1"/>
        </w:rPr>
        <w:t>, akceptujemy je w</w:t>
      </w:r>
      <w:r w:rsidR="00F94ABB">
        <w:rPr>
          <w:rFonts w:ascii="Times New Roman" w:hAnsi="Times New Roman"/>
          <w:color w:val="000000" w:themeColor="text1"/>
        </w:rPr>
        <w:t> </w:t>
      </w:r>
      <w:r w:rsidRPr="00F94ABB">
        <w:rPr>
          <w:rFonts w:ascii="Times New Roman" w:hAnsi="Times New Roman"/>
          <w:color w:val="000000" w:themeColor="text1"/>
        </w:rPr>
        <w:t>całości i nie wnosimy do ni</w:t>
      </w:r>
      <w:r w:rsidR="00F94ABB">
        <w:rPr>
          <w:rFonts w:ascii="Times New Roman" w:hAnsi="Times New Roman"/>
          <w:color w:val="000000" w:themeColor="text1"/>
        </w:rPr>
        <w:t>ch</w:t>
      </w:r>
      <w:r w:rsidRPr="00F94ABB">
        <w:rPr>
          <w:rFonts w:ascii="Times New Roman" w:hAnsi="Times New Roman"/>
          <w:color w:val="000000" w:themeColor="text1"/>
        </w:rPr>
        <w:t xml:space="preserve"> zastrzeżeń,</w:t>
      </w:r>
    </w:p>
    <w:p w14:paraId="6B39D85B" w14:textId="77777777" w:rsidR="004D0846" w:rsidRPr="00F94ABB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uzyskaliśmy wszelkie niezbędne informacje do przygotowania i złożenia oferty oraz wykonania zamówienia w sposób należ</w:t>
      </w:r>
      <w:r w:rsidR="00F94ABB">
        <w:rPr>
          <w:rFonts w:ascii="Times New Roman" w:hAnsi="Times New Roman"/>
          <w:color w:val="000000" w:themeColor="text1"/>
        </w:rPr>
        <w:t>yt</w:t>
      </w:r>
      <w:r w:rsidRPr="00F94ABB">
        <w:rPr>
          <w:rFonts w:ascii="Times New Roman" w:hAnsi="Times New Roman"/>
          <w:color w:val="000000" w:themeColor="text1"/>
        </w:rPr>
        <w:t>y,</w:t>
      </w:r>
    </w:p>
    <w:p w14:paraId="252E133F" w14:textId="5939BAA1" w:rsidR="004D0846" w:rsidRPr="00F94ABB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 xml:space="preserve">posiadamy uprawnienia do wdrożenia i zawarcia umowy o zarządzanie zgodnie z wymogami ustawy </w:t>
      </w:r>
      <w:r w:rsidRPr="00F94ABB">
        <w:rPr>
          <w:rFonts w:ascii="Times New Roman" w:eastAsia="Times New Roman" w:hAnsi="Times New Roman"/>
          <w:bCs/>
          <w:color w:val="000000" w:themeColor="text1"/>
          <w:lang w:eastAsia="pl-PL"/>
        </w:rPr>
        <w:t>z dnia 4 października 2018 r. o pracowniczych planach kapitałowych (</w:t>
      </w:r>
      <w:proofErr w:type="spellStart"/>
      <w:r w:rsidR="0009144D">
        <w:rPr>
          <w:rFonts w:ascii="Times New Roman" w:eastAsia="Times New Roman" w:hAnsi="Times New Roman"/>
          <w:bCs/>
          <w:color w:val="000000" w:themeColor="text1"/>
          <w:lang w:eastAsia="pl-PL"/>
        </w:rPr>
        <w:t>t.j</w:t>
      </w:r>
      <w:proofErr w:type="spellEnd"/>
      <w:r w:rsidR="0009144D">
        <w:rPr>
          <w:rFonts w:ascii="Times New Roman" w:eastAsia="Times New Roman" w:hAnsi="Times New Roman"/>
          <w:bCs/>
          <w:color w:val="000000" w:themeColor="text1"/>
          <w:lang w:eastAsia="pl-PL"/>
        </w:rPr>
        <w:t>.</w:t>
      </w:r>
      <w:r w:rsidR="006778A9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r w:rsidRPr="00F94ABB">
        <w:rPr>
          <w:rFonts w:ascii="Times New Roman" w:eastAsia="Times New Roman" w:hAnsi="Times New Roman"/>
          <w:bCs/>
          <w:color w:val="000000" w:themeColor="text1"/>
          <w:lang w:eastAsia="pl-PL"/>
        </w:rPr>
        <w:t>Dz.U. z 2020 r. poz. 1342</w:t>
      </w:r>
      <w:r w:rsidR="000F54A3" w:rsidRPr="000F54A3">
        <w:rPr>
          <w:rFonts w:ascii="Times New Roman" w:eastAsia="Times New Roman" w:hAnsi="Times New Roman"/>
        </w:rPr>
        <w:t xml:space="preserve"> </w:t>
      </w:r>
      <w:r w:rsidR="000F54A3" w:rsidRPr="00E37AD1">
        <w:rPr>
          <w:rFonts w:ascii="Times New Roman" w:eastAsia="Times New Roman" w:hAnsi="Times New Roman"/>
        </w:rPr>
        <w:t xml:space="preserve">z </w:t>
      </w:r>
      <w:proofErr w:type="spellStart"/>
      <w:r w:rsidR="000F54A3" w:rsidRPr="00E37AD1">
        <w:rPr>
          <w:rFonts w:ascii="Times New Roman" w:eastAsia="Times New Roman" w:hAnsi="Times New Roman"/>
        </w:rPr>
        <w:t>późn</w:t>
      </w:r>
      <w:proofErr w:type="spellEnd"/>
      <w:r w:rsidR="000F54A3" w:rsidRPr="00E37AD1">
        <w:rPr>
          <w:rFonts w:ascii="Times New Roman" w:eastAsia="Times New Roman" w:hAnsi="Times New Roman"/>
        </w:rPr>
        <w:t>. zm.</w:t>
      </w:r>
      <w:r w:rsidRPr="00F94ABB">
        <w:rPr>
          <w:rFonts w:ascii="Times New Roman" w:eastAsia="Times New Roman" w:hAnsi="Times New Roman"/>
          <w:bCs/>
          <w:color w:val="000000" w:themeColor="text1"/>
          <w:lang w:eastAsia="pl-PL"/>
        </w:rPr>
        <w:t>),</w:t>
      </w:r>
    </w:p>
    <w:p w14:paraId="73A518D9" w14:textId="77777777" w:rsidR="004D0846" w:rsidRPr="00F94ABB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posiadamy uprawnienia do wykonywania określonej działalności lub czynności, jeżeli przepisy prawa nakładają obowiązek ich posiadania,</w:t>
      </w:r>
    </w:p>
    <w:p w14:paraId="1FB7292E" w14:textId="77777777" w:rsidR="004D0846" w:rsidRPr="00F94ABB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w ww. zaoferowanych cenach zostały uwzględnione wszystkie koszty związane z realizacją usługi,</w:t>
      </w:r>
    </w:p>
    <w:p w14:paraId="50B3965D" w14:textId="77777777" w:rsidR="004D0846" w:rsidRPr="00F94ABB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posiadamy wiedze i doświadczenie</w:t>
      </w:r>
      <w:r w:rsidR="0045024D" w:rsidRPr="00F94ABB">
        <w:rPr>
          <w:rFonts w:ascii="Times New Roman" w:hAnsi="Times New Roman"/>
          <w:color w:val="000000" w:themeColor="text1"/>
        </w:rPr>
        <w:t xml:space="preserve"> zapewniające realizację przedmiotu zamówienia z</w:t>
      </w:r>
      <w:r w:rsidR="00A24B40" w:rsidRPr="00F94ABB">
        <w:rPr>
          <w:rFonts w:ascii="Times New Roman" w:hAnsi="Times New Roman"/>
          <w:color w:val="000000" w:themeColor="text1"/>
        </w:rPr>
        <w:t> </w:t>
      </w:r>
      <w:r w:rsidR="0045024D" w:rsidRPr="00F94ABB">
        <w:rPr>
          <w:rFonts w:ascii="Times New Roman" w:hAnsi="Times New Roman"/>
          <w:color w:val="000000" w:themeColor="text1"/>
        </w:rPr>
        <w:t>najwyższą starannością</w:t>
      </w:r>
      <w:r w:rsidRPr="00F94ABB">
        <w:rPr>
          <w:rFonts w:ascii="Times New Roman" w:hAnsi="Times New Roman"/>
          <w:color w:val="000000" w:themeColor="text1"/>
        </w:rPr>
        <w:t>,</w:t>
      </w:r>
    </w:p>
    <w:p w14:paraId="149C40A9" w14:textId="77777777" w:rsidR="004D0846" w:rsidRPr="00F94ABB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dysponujemy odpowiednim potencjałem technicznym i osobami zdolnymi do wykonania przedmiotu oferty,</w:t>
      </w:r>
    </w:p>
    <w:p w14:paraId="496942D3" w14:textId="77777777" w:rsidR="004D0846" w:rsidRPr="00F94ABB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nie wszczęto wobec nas postępowania o ogłoszenie upadłości/likwidacji oraz nie została ogłoszona wobec nas upadłość/likwidacja,</w:t>
      </w:r>
    </w:p>
    <w:p w14:paraId="663571AA" w14:textId="77777777" w:rsidR="00A1189C" w:rsidRPr="00F94ABB" w:rsidRDefault="00A1189C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przyjmujemy do wiadomości, że informacji zawarte w Formularzu ofertowym stanowią informację publiczn</w:t>
      </w:r>
      <w:r w:rsidR="00D11627" w:rsidRPr="00F94ABB">
        <w:rPr>
          <w:rFonts w:ascii="Times New Roman" w:hAnsi="Times New Roman"/>
          <w:color w:val="000000" w:themeColor="text1"/>
        </w:rPr>
        <w:t>ą</w:t>
      </w:r>
      <w:r w:rsidRPr="00F94ABB">
        <w:rPr>
          <w:rFonts w:ascii="Times New Roman" w:hAnsi="Times New Roman"/>
          <w:color w:val="000000" w:themeColor="text1"/>
        </w:rPr>
        <w:t xml:space="preserve"> w rozumieniu ustawy o dostępie do informacji publicznej,</w:t>
      </w:r>
    </w:p>
    <w:p w14:paraId="2B567EDF" w14:textId="77777777" w:rsidR="00C61276" w:rsidRPr="00F94ABB" w:rsidRDefault="0021684E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wypełniliśmy</w:t>
      </w:r>
      <w:r w:rsidR="00C61276" w:rsidRPr="00F94ABB">
        <w:rPr>
          <w:rFonts w:ascii="Times New Roman" w:hAnsi="Times New Roman"/>
          <w:color w:val="000000" w:themeColor="text1"/>
        </w:rPr>
        <w:t xml:space="preserve"> obowiązki informacyjne </w:t>
      </w:r>
      <w:r w:rsidRPr="00F94ABB">
        <w:rPr>
          <w:rFonts w:ascii="Times New Roman" w:hAnsi="Times New Roman"/>
          <w:color w:val="000000" w:themeColor="text1"/>
        </w:rPr>
        <w:t>przewidziane</w:t>
      </w:r>
      <w:r w:rsidR="00C61276" w:rsidRPr="00F94ABB">
        <w:rPr>
          <w:rFonts w:ascii="Times New Roman" w:hAnsi="Times New Roman"/>
          <w:color w:val="000000" w:themeColor="text1"/>
        </w:rPr>
        <w:t xml:space="preserve"> w art. 13 lub art. 14 RODO </w:t>
      </w:r>
      <w:r w:rsidRPr="00F94ABB">
        <w:rPr>
          <w:rFonts w:ascii="Times New Roman" w:hAnsi="Times New Roman"/>
          <w:color w:val="000000" w:themeColor="text1"/>
        </w:rPr>
        <w:t>wobec</w:t>
      </w:r>
      <w:r w:rsidR="00C61276" w:rsidRPr="00F94ABB">
        <w:rPr>
          <w:rFonts w:ascii="Times New Roman" w:hAnsi="Times New Roman"/>
          <w:color w:val="000000" w:themeColor="text1"/>
        </w:rPr>
        <w:t xml:space="preserve"> osób </w:t>
      </w:r>
      <w:r w:rsidRPr="00F94ABB">
        <w:rPr>
          <w:rFonts w:ascii="Times New Roman" w:hAnsi="Times New Roman"/>
          <w:color w:val="000000" w:themeColor="text1"/>
        </w:rPr>
        <w:t>fizycznych</w:t>
      </w:r>
      <w:r w:rsidR="00C61276" w:rsidRPr="00F94ABB">
        <w:rPr>
          <w:rFonts w:ascii="Times New Roman" w:hAnsi="Times New Roman"/>
          <w:color w:val="000000" w:themeColor="text1"/>
        </w:rPr>
        <w:t>, których dane osobowe udostępniliśmy w niniejszym postępowaniu</w:t>
      </w:r>
      <w:r w:rsidR="00953EFB" w:rsidRPr="00F94ABB">
        <w:rPr>
          <w:rFonts w:ascii="Times New Roman" w:hAnsi="Times New Roman"/>
          <w:color w:val="000000" w:themeColor="text1"/>
        </w:rPr>
        <w:t xml:space="preserve"> (WAŻNE: w przypadku gdy wykonawca nie przekazuje danych osobowych innych niż bezpośrednio jego </w:t>
      </w:r>
      <w:r w:rsidR="00A24B40" w:rsidRPr="00F94ABB">
        <w:rPr>
          <w:rFonts w:ascii="Times New Roman" w:hAnsi="Times New Roman"/>
          <w:color w:val="000000" w:themeColor="text1"/>
        </w:rPr>
        <w:t>dotyczących</w:t>
      </w:r>
      <w:r w:rsidR="00953EFB" w:rsidRPr="00F94ABB">
        <w:rPr>
          <w:rFonts w:ascii="Times New Roman" w:hAnsi="Times New Roman"/>
          <w:color w:val="000000" w:themeColor="text1"/>
        </w:rPr>
        <w:t xml:space="preserve"> lub zachodzi wyłączenie stosowania obowiązku informacyjnego, stosownie do art. 13 lub art. 14 RODO treści oświadczenia Wykonawca nie składa </w:t>
      </w:r>
      <w:r w:rsidR="00A24B40" w:rsidRPr="00F94ABB">
        <w:rPr>
          <w:rFonts w:ascii="Times New Roman" w:hAnsi="Times New Roman"/>
          <w:color w:val="000000" w:themeColor="text1"/>
        </w:rPr>
        <w:t>poprzez u</w:t>
      </w:r>
      <w:r w:rsidR="00953EFB" w:rsidRPr="00F94ABB">
        <w:rPr>
          <w:rFonts w:ascii="Times New Roman" w:hAnsi="Times New Roman"/>
          <w:color w:val="000000" w:themeColor="text1"/>
        </w:rPr>
        <w:t>sunięcie treści oświadczenia np. przez jego wykreślenie)</w:t>
      </w:r>
      <w:r w:rsidR="00D11627" w:rsidRPr="00F94ABB">
        <w:rPr>
          <w:rFonts w:ascii="Times New Roman" w:hAnsi="Times New Roman"/>
          <w:color w:val="000000" w:themeColor="text1"/>
        </w:rPr>
        <w:t>,</w:t>
      </w:r>
    </w:p>
    <w:p w14:paraId="304DEB02" w14:textId="77777777" w:rsidR="004D0846" w:rsidRPr="00F94ABB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 xml:space="preserve">jesteśmy związani niniejszą ofertą prze okres </w:t>
      </w:r>
      <w:r w:rsidR="00590BC2" w:rsidRPr="00F94ABB">
        <w:rPr>
          <w:rFonts w:ascii="Times New Roman" w:hAnsi="Times New Roman"/>
          <w:color w:val="000000" w:themeColor="text1"/>
        </w:rPr>
        <w:t>9</w:t>
      </w:r>
      <w:r w:rsidRPr="00F94ABB">
        <w:rPr>
          <w:rFonts w:ascii="Times New Roman" w:hAnsi="Times New Roman"/>
          <w:color w:val="000000" w:themeColor="text1"/>
        </w:rPr>
        <w:t>0 dni od dnia upływu terminu składania ofert,</w:t>
      </w:r>
    </w:p>
    <w:p w14:paraId="383D75D5" w14:textId="77777777" w:rsidR="004D0846" w:rsidRPr="00F94ABB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wraz z ofertą składamy następujące oświadczenia/dokumenty:</w:t>
      </w:r>
    </w:p>
    <w:p w14:paraId="28DE3882" w14:textId="77777777" w:rsidR="004D0846" w:rsidRPr="00F94ABB" w:rsidRDefault="004D0846" w:rsidP="004D0846">
      <w:pPr>
        <w:pStyle w:val="Akapitzlist"/>
        <w:spacing w:before="120" w:after="240" w:line="36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14:paraId="702A9BAE" w14:textId="77777777" w:rsidR="004D0846" w:rsidRPr="00F94ABB" w:rsidRDefault="004D0846" w:rsidP="0009144D">
      <w:pPr>
        <w:pStyle w:val="Akapitzlist"/>
        <w:spacing w:before="120" w:after="360" w:line="276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2DA354DA" w14:textId="77777777" w:rsidR="004D0846" w:rsidRPr="00F94ABB" w:rsidRDefault="004D0846" w:rsidP="0009144D">
      <w:pPr>
        <w:pStyle w:val="Akapitzlist"/>
        <w:spacing w:before="120" w:after="360" w:line="276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6DFB05BC" w14:textId="77777777" w:rsidR="000F54A3" w:rsidRDefault="004D0846" w:rsidP="000F54A3">
      <w:pPr>
        <w:pStyle w:val="Akapitzlist"/>
        <w:spacing w:before="120" w:after="360" w:line="276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5217F5A2" w14:textId="77777777" w:rsidR="000F54A3" w:rsidRPr="00F94ABB" w:rsidRDefault="000F54A3" w:rsidP="000F54A3">
      <w:pPr>
        <w:pStyle w:val="Akapitzlist"/>
        <w:spacing w:before="120" w:after="360" w:line="276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94ABB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7C3716E6" w14:textId="77777777" w:rsidR="004D0846" w:rsidRPr="00F94ABB" w:rsidRDefault="004D0846" w:rsidP="0009144D">
      <w:pPr>
        <w:pStyle w:val="Akapitzlist"/>
        <w:spacing w:before="120" w:after="360" w:line="276" w:lineRule="auto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FF1EC5" w:rsidRPr="00FF1EC5" w14:paraId="1756DC6E" w14:textId="77777777" w:rsidTr="00346575">
        <w:trPr>
          <w:trHeight w:val="1189"/>
        </w:trPr>
        <w:tc>
          <w:tcPr>
            <w:tcW w:w="4583" w:type="dxa"/>
          </w:tcPr>
          <w:p w14:paraId="68766798" w14:textId="77777777" w:rsidR="00B15EB5" w:rsidRPr="00FF1EC5" w:rsidRDefault="00B15EB5" w:rsidP="003465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..………………………………………………..</w:t>
            </w:r>
          </w:p>
          <w:p w14:paraId="21711DBE" w14:textId="77777777" w:rsidR="00B15EB5" w:rsidRPr="00FF1EC5" w:rsidRDefault="00B15EB5" w:rsidP="003465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83" w:type="dxa"/>
          </w:tcPr>
          <w:p w14:paraId="0B8ECE9B" w14:textId="77777777" w:rsidR="00B15EB5" w:rsidRPr="00FF1EC5" w:rsidRDefault="00B15EB5" w:rsidP="003465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0098B5DA" w14:textId="77777777" w:rsidR="00B15EB5" w:rsidRPr="00FF1EC5" w:rsidRDefault="00B15EB5" w:rsidP="00346575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Podpis Wykonawcy lub osoby upoważnionej</w:t>
            </w:r>
          </w:p>
          <w:p w14:paraId="7D851FBE" w14:textId="77777777" w:rsidR="00B15EB5" w:rsidRPr="00FF1EC5" w:rsidRDefault="00B15EB5" w:rsidP="00346575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do składania oświadczeń woli</w:t>
            </w:r>
          </w:p>
          <w:p w14:paraId="771FBB06" w14:textId="77777777" w:rsidR="00B15EB5" w:rsidRPr="00FF1EC5" w:rsidRDefault="00B15EB5" w:rsidP="0034657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imieniu Wykonawcy oraz pieczątka</w:t>
            </w:r>
          </w:p>
        </w:tc>
      </w:tr>
    </w:tbl>
    <w:p w14:paraId="7A531630" w14:textId="77777777" w:rsidR="003613C2" w:rsidRPr="00FF1EC5" w:rsidRDefault="003613C2" w:rsidP="000F54A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613C2" w:rsidRPr="00FF1EC5" w:rsidSect="000F54A3">
      <w:footerReference w:type="default" r:id="rId8"/>
      <w:type w:val="continuous"/>
      <w:pgSz w:w="11906" w:h="16838"/>
      <w:pgMar w:top="141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846A" w14:textId="77777777" w:rsidR="00FB441F" w:rsidRDefault="00FB441F" w:rsidP="0021684E">
      <w:pPr>
        <w:spacing w:after="0" w:line="240" w:lineRule="auto"/>
      </w:pPr>
      <w:r>
        <w:separator/>
      </w:r>
    </w:p>
  </w:endnote>
  <w:endnote w:type="continuationSeparator" w:id="0">
    <w:p w14:paraId="4D11592F" w14:textId="77777777" w:rsidR="00FB441F" w:rsidRDefault="00FB441F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9AD9" w14:textId="77777777" w:rsidR="000335C6" w:rsidRDefault="00897C24">
    <w:pPr>
      <w:pStyle w:val="Stopka"/>
      <w:jc w:val="center"/>
    </w:pPr>
    <w:r>
      <w:fldChar w:fldCharType="begin"/>
    </w:r>
    <w:r w:rsidR="000335C6">
      <w:instrText>PAGE   \* MERGEFORMAT</w:instrText>
    </w:r>
    <w:r>
      <w:fldChar w:fldCharType="separate"/>
    </w:r>
    <w:r w:rsidR="000F54A3">
      <w:rPr>
        <w:noProof/>
      </w:rPr>
      <w:t>1</w:t>
    </w:r>
    <w:r>
      <w:fldChar w:fldCharType="end"/>
    </w:r>
  </w:p>
  <w:p w14:paraId="7FCD3F95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107B" w14:textId="77777777" w:rsidR="00FB441F" w:rsidRDefault="00FB441F" w:rsidP="0021684E">
      <w:pPr>
        <w:spacing w:after="0" w:line="240" w:lineRule="auto"/>
      </w:pPr>
      <w:r>
        <w:separator/>
      </w:r>
    </w:p>
  </w:footnote>
  <w:footnote w:type="continuationSeparator" w:id="0">
    <w:p w14:paraId="5DF35E09" w14:textId="77777777" w:rsidR="00FB441F" w:rsidRDefault="00FB441F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 w15:restartNumberingAfterBreak="0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11AC2103"/>
    <w:multiLevelType w:val="hybridMultilevel"/>
    <w:tmpl w:val="486CC8F0"/>
    <w:lvl w:ilvl="0" w:tplc="C3EA6EE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7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9" w15:restartNumberingAfterBreak="0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4" w15:restartNumberingAfterBreak="0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8" w15:restartNumberingAfterBreak="0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45"/>
  </w:num>
  <w:num w:numId="6">
    <w:abstractNumId w:val="43"/>
  </w:num>
  <w:num w:numId="7">
    <w:abstractNumId w:val="7"/>
  </w:num>
  <w:num w:numId="8">
    <w:abstractNumId w:val="11"/>
  </w:num>
  <w:num w:numId="9">
    <w:abstractNumId w:val="31"/>
  </w:num>
  <w:num w:numId="10">
    <w:abstractNumId w:val="16"/>
  </w:num>
  <w:num w:numId="11">
    <w:abstractNumId w:val="33"/>
  </w:num>
  <w:num w:numId="12">
    <w:abstractNumId w:val="28"/>
  </w:num>
  <w:num w:numId="13">
    <w:abstractNumId w:val="35"/>
  </w:num>
  <w:num w:numId="14">
    <w:abstractNumId w:val="21"/>
  </w:num>
  <w:num w:numId="15">
    <w:abstractNumId w:val="5"/>
  </w:num>
  <w:num w:numId="16">
    <w:abstractNumId w:val="41"/>
  </w:num>
  <w:num w:numId="17">
    <w:abstractNumId w:val="29"/>
  </w:num>
  <w:num w:numId="18">
    <w:abstractNumId w:val="6"/>
  </w:num>
  <w:num w:numId="19">
    <w:abstractNumId w:val="9"/>
  </w:num>
  <w:num w:numId="20">
    <w:abstractNumId w:val="23"/>
  </w:num>
  <w:num w:numId="21">
    <w:abstractNumId w:val="42"/>
  </w:num>
  <w:num w:numId="22">
    <w:abstractNumId w:val="46"/>
  </w:num>
  <w:num w:numId="23">
    <w:abstractNumId w:val="25"/>
  </w:num>
  <w:num w:numId="24">
    <w:abstractNumId w:val="37"/>
  </w:num>
  <w:num w:numId="25">
    <w:abstractNumId w:val="49"/>
  </w:num>
  <w:num w:numId="26">
    <w:abstractNumId w:val="30"/>
  </w:num>
  <w:num w:numId="27">
    <w:abstractNumId w:val="32"/>
  </w:num>
  <w:num w:numId="28">
    <w:abstractNumId w:val="12"/>
  </w:num>
  <w:num w:numId="29">
    <w:abstractNumId w:val="47"/>
  </w:num>
  <w:num w:numId="30">
    <w:abstractNumId w:val="24"/>
  </w:num>
  <w:num w:numId="31">
    <w:abstractNumId w:val="14"/>
  </w:num>
  <w:num w:numId="32">
    <w:abstractNumId w:val="44"/>
  </w:num>
  <w:num w:numId="33">
    <w:abstractNumId w:val="36"/>
  </w:num>
  <w:num w:numId="34">
    <w:abstractNumId w:val="38"/>
  </w:num>
  <w:num w:numId="35">
    <w:abstractNumId w:val="40"/>
  </w:num>
  <w:num w:numId="36">
    <w:abstractNumId w:val="4"/>
  </w:num>
  <w:num w:numId="37">
    <w:abstractNumId w:val="19"/>
  </w:num>
  <w:num w:numId="38">
    <w:abstractNumId w:val="20"/>
  </w:num>
  <w:num w:numId="39">
    <w:abstractNumId w:val="48"/>
  </w:num>
  <w:num w:numId="40">
    <w:abstractNumId w:val="3"/>
  </w:num>
  <w:num w:numId="41">
    <w:abstractNumId w:val="15"/>
  </w:num>
  <w:num w:numId="42">
    <w:abstractNumId w:val="10"/>
  </w:num>
  <w:num w:numId="43">
    <w:abstractNumId w:val="13"/>
  </w:num>
  <w:num w:numId="44">
    <w:abstractNumId w:val="22"/>
  </w:num>
  <w:num w:numId="45">
    <w:abstractNumId w:val="27"/>
  </w:num>
  <w:num w:numId="46">
    <w:abstractNumId w:val="18"/>
  </w:num>
  <w:num w:numId="47">
    <w:abstractNumId w:val="39"/>
  </w:num>
  <w:num w:numId="48">
    <w:abstractNumId w:val="34"/>
  </w:num>
  <w:num w:numId="49">
    <w:abstractNumId w:val="17"/>
  </w:num>
  <w:num w:numId="5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5F40"/>
    <w:rsid w:val="00077650"/>
    <w:rsid w:val="00077C41"/>
    <w:rsid w:val="000834A6"/>
    <w:rsid w:val="00086796"/>
    <w:rsid w:val="0009144D"/>
    <w:rsid w:val="0009602A"/>
    <w:rsid w:val="000A291E"/>
    <w:rsid w:val="000A2E29"/>
    <w:rsid w:val="000B4C17"/>
    <w:rsid w:val="000C4EED"/>
    <w:rsid w:val="000C5DB1"/>
    <w:rsid w:val="000C6B15"/>
    <w:rsid w:val="000D30C4"/>
    <w:rsid w:val="000E2010"/>
    <w:rsid w:val="000F19AF"/>
    <w:rsid w:val="000F54A3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B2A35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4795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1B56"/>
    <w:rsid w:val="0040407A"/>
    <w:rsid w:val="004053C0"/>
    <w:rsid w:val="00405FED"/>
    <w:rsid w:val="00407611"/>
    <w:rsid w:val="00407ECD"/>
    <w:rsid w:val="00413001"/>
    <w:rsid w:val="00413C92"/>
    <w:rsid w:val="004151C2"/>
    <w:rsid w:val="00417C00"/>
    <w:rsid w:val="004210F4"/>
    <w:rsid w:val="00422A99"/>
    <w:rsid w:val="00424793"/>
    <w:rsid w:val="00424BFD"/>
    <w:rsid w:val="004268DD"/>
    <w:rsid w:val="00427A7A"/>
    <w:rsid w:val="00437A97"/>
    <w:rsid w:val="00450165"/>
    <w:rsid w:val="0045024D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746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35EC"/>
    <w:rsid w:val="005A067E"/>
    <w:rsid w:val="005A14C3"/>
    <w:rsid w:val="005A25CF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11333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778A9"/>
    <w:rsid w:val="00684118"/>
    <w:rsid w:val="00687D3A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5EE2"/>
    <w:rsid w:val="006D18F9"/>
    <w:rsid w:val="006D52D9"/>
    <w:rsid w:val="006F4600"/>
    <w:rsid w:val="007145A2"/>
    <w:rsid w:val="0072371D"/>
    <w:rsid w:val="00727FF3"/>
    <w:rsid w:val="00732ECF"/>
    <w:rsid w:val="00735410"/>
    <w:rsid w:val="00735C5B"/>
    <w:rsid w:val="00742E08"/>
    <w:rsid w:val="00743CE5"/>
    <w:rsid w:val="00756CCD"/>
    <w:rsid w:val="00757D9C"/>
    <w:rsid w:val="00764366"/>
    <w:rsid w:val="007669FE"/>
    <w:rsid w:val="007717B7"/>
    <w:rsid w:val="00780E33"/>
    <w:rsid w:val="0078124E"/>
    <w:rsid w:val="007819AD"/>
    <w:rsid w:val="00785911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6094"/>
    <w:rsid w:val="008825C9"/>
    <w:rsid w:val="00886BC8"/>
    <w:rsid w:val="00897C24"/>
    <w:rsid w:val="008A0003"/>
    <w:rsid w:val="008A4C1D"/>
    <w:rsid w:val="008A5D01"/>
    <w:rsid w:val="008A6E7B"/>
    <w:rsid w:val="008B3C71"/>
    <w:rsid w:val="008B6DE8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3E1E"/>
    <w:rsid w:val="0098283C"/>
    <w:rsid w:val="00983CE4"/>
    <w:rsid w:val="00985271"/>
    <w:rsid w:val="00992BB5"/>
    <w:rsid w:val="009A2B5A"/>
    <w:rsid w:val="009A3367"/>
    <w:rsid w:val="009A5197"/>
    <w:rsid w:val="009A56DF"/>
    <w:rsid w:val="009B04DB"/>
    <w:rsid w:val="009B11C8"/>
    <w:rsid w:val="009B3B32"/>
    <w:rsid w:val="009B558B"/>
    <w:rsid w:val="009B6854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6B14"/>
    <w:rsid w:val="00AC7355"/>
    <w:rsid w:val="00AD0DE3"/>
    <w:rsid w:val="00AD2AF1"/>
    <w:rsid w:val="00AE2E27"/>
    <w:rsid w:val="00AE2E46"/>
    <w:rsid w:val="00AF00D0"/>
    <w:rsid w:val="00B15EB5"/>
    <w:rsid w:val="00B21CEB"/>
    <w:rsid w:val="00B35C79"/>
    <w:rsid w:val="00B40E12"/>
    <w:rsid w:val="00B41603"/>
    <w:rsid w:val="00B45363"/>
    <w:rsid w:val="00B470C0"/>
    <w:rsid w:val="00B5073D"/>
    <w:rsid w:val="00B71E89"/>
    <w:rsid w:val="00B735C2"/>
    <w:rsid w:val="00B77735"/>
    <w:rsid w:val="00B855D4"/>
    <w:rsid w:val="00B94556"/>
    <w:rsid w:val="00B9470D"/>
    <w:rsid w:val="00BA0044"/>
    <w:rsid w:val="00BA1E58"/>
    <w:rsid w:val="00BA69A3"/>
    <w:rsid w:val="00BA7000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05C2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D02732"/>
    <w:rsid w:val="00D11627"/>
    <w:rsid w:val="00D11B56"/>
    <w:rsid w:val="00D20AFA"/>
    <w:rsid w:val="00D4222F"/>
    <w:rsid w:val="00D52DD3"/>
    <w:rsid w:val="00D543FA"/>
    <w:rsid w:val="00D56E29"/>
    <w:rsid w:val="00D6016F"/>
    <w:rsid w:val="00D61192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FD5"/>
    <w:rsid w:val="00DF4CBA"/>
    <w:rsid w:val="00DF4D5E"/>
    <w:rsid w:val="00DF6135"/>
    <w:rsid w:val="00DF7B1D"/>
    <w:rsid w:val="00E02017"/>
    <w:rsid w:val="00E032D1"/>
    <w:rsid w:val="00E0416E"/>
    <w:rsid w:val="00E10923"/>
    <w:rsid w:val="00E15136"/>
    <w:rsid w:val="00E16250"/>
    <w:rsid w:val="00E201D7"/>
    <w:rsid w:val="00E3709F"/>
    <w:rsid w:val="00E404A1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4A4D"/>
    <w:rsid w:val="00F70219"/>
    <w:rsid w:val="00F7663D"/>
    <w:rsid w:val="00F838EF"/>
    <w:rsid w:val="00F90785"/>
    <w:rsid w:val="00F94ABB"/>
    <w:rsid w:val="00FA703A"/>
    <w:rsid w:val="00FB30F1"/>
    <w:rsid w:val="00FB441F"/>
    <w:rsid w:val="00FC09DB"/>
    <w:rsid w:val="00FC2817"/>
    <w:rsid w:val="00FC68DC"/>
    <w:rsid w:val="00FD19F8"/>
    <w:rsid w:val="00FD26B6"/>
    <w:rsid w:val="00FD2737"/>
    <w:rsid w:val="00FD2C02"/>
    <w:rsid w:val="00FD4C23"/>
    <w:rsid w:val="00FD4E0B"/>
    <w:rsid w:val="00FE0D9A"/>
    <w:rsid w:val="00FE2B34"/>
    <w:rsid w:val="00FF1EC5"/>
    <w:rsid w:val="00FF24D0"/>
    <w:rsid w:val="00FF2E37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706E"/>
  <w15:docId w15:val="{5F6FEE9F-08CA-466B-A049-152C99A8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C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7FB0-8A91-462B-8404-9A9458B9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Myrna - Kudryk</dc:creator>
  <cp:lastModifiedBy>kmioduchowski</cp:lastModifiedBy>
  <cp:revision>2</cp:revision>
  <cp:lastPrinted>2021-01-13T13:39:00Z</cp:lastPrinted>
  <dcterms:created xsi:type="dcterms:W3CDTF">2021-02-05T09:42:00Z</dcterms:created>
  <dcterms:modified xsi:type="dcterms:W3CDTF">2021-02-05T09:42:00Z</dcterms:modified>
</cp:coreProperties>
</file>